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F660" w14:textId="6B3D8A72" w:rsidR="00FD556C" w:rsidRPr="00777A9A" w:rsidRDefault="00F6489E" w:rsidP="008532CE">
      <w:pPr>
        <w:pStyle w:val="DocTitle"/>
        <w:spacing w:before="2500" w:after="0"/>
        <w:ind w:left="3154"/>
      </w:pPr>
      <w:r>
        <w:t>Vendor Startup Checklist</w:t>
      </w:r>
    </w:p>
    <w:p w14:paraId="39E375A0" w14:textId="59E9085F" w:rsidR="00FD556C" w:rsidRPr="00777A9A" w:rsidRDefault="00FD556C" w:rsidP="00BC5A0E">
      <w:pPr>
        <w:pStyle w:val="DocSubTitle"/>
        <w:spacing w:before="240"/>
      </w:pPr>
    </w:p>
    <w:p w14:paraId="6624502B" w14:textId="77777777" w:rsidR="008916AA" w:rsidRPr="00777A9A" w:rsidRDefault="008916AA" w:rsidP="008916AA">
      <w:pPr>
        <w:pStyle w:val="DocVersion"/>
        <w:spacing w:before="120" w:after="0"/>
        <w:jc w:val="center"/>
        <w:rPr>
          <w:color w:val="7F7F7F"/>
          <w:szCs w:val="20"/>
        </w:rPr>
      </w:pPr>
    </w:p>
    <w:p w14:paraId="04B9FB0F" w14:textId="098D7EC0" w:rsidR="00F56F86" w:rsidRDefault="008532CE" w:rsidP="006022BA">
      <w:pPr>
        <w:spacing w:before="360"/>
        <w:jc w:val="center"/>
        <w:rPr>
          <w:b/>
          <w:color w:val="7F7F7F"/>
          <w:sz w:val="24"/>
          <w:szCs w:val="24"/>
        </w:rPr>
      </w:pPr>
      <w:r w:rsidRPr="008532CE">
        <w:rPr>
          <w:b/>
          <w:color w:val="7F7F7F"/>
          <w:sz w:val="24"/>
          <w:szCs w:val="24"/>
        </w:rPr>
        <w:t>Alabama Medicaid Enterprise Systems (MES)</w:t>
      </w:r>
      <w:r w:rsidR="00E41C43">
        <w:rPr>
          <w:b/>
          <w:color w:val="7F7F7F"/>
          <w:sz w:val="24"/>
          <w:szCs w:val="24"/>
        </w:rPr>
        <w:t xml:space="preserve"> Modernization Program (AMMP)</w:t>
      </w:r>
    </w:p>
    <w:p w14:paraId="125DB0DA" w14:textId="77777777" w:rsidR="008532CE" w:rsidRPr="00777A9A" w:rsidRDefault="008532CE" w:rsidP="006022BA">
      <w:pPr>
        <w:spacing w:before="360"/>
        <w:jc w:val="center"/>
        <w:rPr>
          <w:b/>
          <w:color w:val="7F7F7F"/>
          <w:sz w:val="24"/>
          <w:szCs w:val="24"/>
        </w:rPr>
      </w:pPr>
    </w:p>
    <w:p w14:paraId="7585D176" w14:textId="64170FED" w:rsidR="006022BA" w:rsidRDefault="006022BA" w:rsidP="00777A9A">
      <w:pPr>
        <w:jc w:val="center"/>
        <w:rPr>
          <w:b/>
          <w:color w:val="7F7F7F"/>
          <w:szCs w:val="20"/>
        </w:rPr>
      </w:pPr>
      <w:r w:rsidRPr="00777A9A">
        <w:rPr>
          <w:b/>
          <w:color w:val="7F7F7F"/>
          <w:szCs w:val="20"/>
        </w:rPr>
        <w:t xml:space="preserve">Contract Number: </w:t>
      </w:r>
      <w:r w:rsidR="008532CE" w:rsidRPr="008532CE">
        <w:rPr>
          <w:b/>
          <w:color w:val="7F7F7F"/>
          <w:szCs w:val="20"/>
        </w:rPr>
        <w:t>C2000000008</w:t>
      </w:r>
      <w:r w:rsidR="008532CE">
        <w:rPr>
          <w:b/>
          <w:color w:val="7F7F7F"/>
          <w:szCs w:val="20"/>
        </w:rPr>
        <w:t>0</w:t>
      </w:r>
    </w:p>
    <w:p w14:paraId="63CAE803" w14:textId="1E852A35" w:rsidR="00F6489E" w:rsidRDefault="00F6489E" w:rsidP="00777A9A">
      <w:pPr>
        <w:jc w:val="center"/>
        <w:rPr>
          <w:b/>
          <w:color w:val="7F7F7F"/>
          <w:szCs w:val="20"/>
        </w:rPr>
      </w:pPr>
      <w:r>
        <w:rPr>
          <w:b/>
          <w:color w:val="7F7F7F"/>
          <w:szCs w:val="20"/>
        </w:rPr>
        <w:t>PMO-2-o</w:t>
      </w:r>
      <w:r w:rsidR="00A513D1">
        <w:rPr>
          <w:b/>
          <w:color w:val="7F7F7F"/>
          <w:szCs w:val="20"/>
        </w:rPr>
        <w:t>-0</w:t>
      </w:r>
      <w:r>
        <w:rPr>
          <w:b/>
          <w:color w:val="7F7F7F"/>
          <w:szCs w:val="20"/>
        </w:rPr>
        <w:t>2</w:t>
      </w:r>
    </w:p>
    <w:p w14:paraId="70C573EE" w14:textId="77777777" w:rsidR="00F56F86" w:rsidRPr="00777A9A" w:rsidRDefault="00F56F86" w:rsidP="00777A9A">
      <w:pPr>
        <w:jc w:val="center"/>
        <w:rPr>
          <w:b/>
          <w:color w:val="7F7F7F"/>
          <w:szCs w:val="20"/>
        </w:rPr>
      </w:pPr>
    </w:p>
    <w:p w14:paraId="29C1A091" w14:textId="552BE6F9" w:rsidR="006022BA" w:rsidRPr="00777A9A" w:rsidRDefault="00777A9A" w:rsidP="006022BA">
      <w:pPr>
        <w:jc w:val="center"/>
        <w:rPr>
          <w:b/>
          <w:color w:val="7F7F7F"/>
          <w:sz w:val="22"/>
        </w:rPr>
      </w:pPr>
      <w:r w:rsidRPr="00777A9A">
        <w:rPr>
          <w:b/>
          <w:color w:val="7F7F7F"/>
          <w:sz w:val="22"/>
        </w:rPr>
        <w:t>Prepared for:</w:t>
      </w:r>
    </w:p>
    <w:p w14:paraId="1048CFFA" w14:textId="3FA4DF74" w:rsidR="00777A9A" w:rsidRPr="00777A9A" w:rsidRDefault="008532CE" w:rsidP="006022BA">
      <w:pPr>
        <w:jc w:val="center"/>
        <w:rPr>
          <w:b/>
          <w:color w:val="7F7F7F"/>
          <w:sz w:val="22"/>
        </w:rPr>
      </w:pPr>
      <w:r>
        <w:rPr>
          <w:b/>
          <w:color w:val="7F7F7F"/>
          <w:sz w:val="22"/>
        </w:rPr>
        <w:t>Alabama Medicaid Agency</w:t>
      </w:r>
    </w:p>
    <w:p w14:paraId="0439A888" w14:textId="77777777" w:rsidR="006022BA" w:rsidRPr="00777A9A" w:rsidRDefault="006022BA" w:rsidP="006022BA">
      <w:pPr>
        <w:jc w:val="center"/>
        <w:rPr>
          <w:b/>
          <w:color w:val="7F7F7F"/>
          <w:sz w:val="22"/>
        </w:rPr>
      </w:pPr>
    </w:p>
    <w:p w14:paraId="2A1E3654" w14:textId="6072432C" w:rsidR="00F6489E" w:rsidRDefault="006022BA" w:rsidP="006022BA">
      <w:pPr>
        <w:jc w:val="center"/>
        <w:rPr>
          <w:b/>
          <w:color w:val="7F7F7F"/>
          <w:sz w:val="22"/>
        </w:rPr>
      </w:pPr>
      <w:r w:rsidRPr="00777A9A">
        <w:rPr>
          <w:b/>
          <w:color w:val="7F7F7F"/>
          <w:sz w:val="22"/>
        </w:rPr>
        <w:t xml:space="preserve">Version </w:t>
      </w:r>
      <w:r w:rsidR="00DC7193">
        <w:rPr>
          <w:b/>
          <w:color w:val="7F7F7F"/>
          <w:sz w:val="22"/>
        </w:rPr>
        <w:t>3.0</w:t>
      </w:r>
    </w:p>
    <w:p w14:paraId="17E28E03" w14:textId="710C1579" w:rsidR="006022BA" w:rsidRPr="00777A9A" w:rsidRDefault="00CC6AD1" w:rsidP="006022BA">
      <w:pPr>
        <w:jc w:val="center"/>
        <w:rPr>
          <w:b/>
          <w:color w:val="7F7F7F"/>
          <w:sz w:val="22"/>
        </w:rPr>
      </w:pPr>
      <w:r>
        <w:rPr>
          <w:b/>
          <w:color w:val="7F7F7F"/>
          <w:sz w:val="22"/>
        </w:rPr>
        <w:t xml:space="preserve">March </w:t>
      </w:r>
      <w:r w:rsidR="00DC7193">
        <w:rPr>
          <w:b/>
          <w:color w:val="7F7F7F"/>
          <w:sz w:val="22"/>
        </w:rPr>
        <w:t>22</w:t>
      </w:r>
      <w:r w:rsidR="00F51989">
        <w:rPr>
          <w:b/>
          <w:color w:val="7F7F7F"/>
          <w:sz w:val="22"/>
        </w:rPr>
        <w:t>, 2023</w:t>
      </w:r>
    </w:p>
    <w:p w14:paraId="5830D777" w14:textId="77777777" w:rsidR="00BC5A0E" w:rsidRPr="00777A9A" w:rsidRDefault="00BC5A0E" w:rsidP="00FD556C"/>
    <w:p w14:paraId="64C6DE39" w14:textId="77777777" w:rsidR="00BC5A0E" w:rsidRPr="00777A9A" w:rsidRDefault="00BC5A0E" w:rsidP="00FD556C"/>
    <w:p w14:paraId="3C48236C" w14:textId="77777777" w:rsidR="00524243" w:rsidRPr="00777A9A" w:rsidRDefault="00524243" w:rsidP="003D2176">
      <w:pPr>
        <w:sectPr w:rsidR="00524243" w:rsidRPr="00777A9A" w:rsidSect="009A7C06">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14:paraId="3683C399" w14:textId="457BBD6A" w:rsidR="006B1ECD" w:rsidRPr="00777A9A" w:rsidRDefault="006B1ECD" w:rsidP="00C436EA">
      <w:pPr>
        <w:pStyle w:val="TOCTitle"/>
      </w:pPr>
      <w:r w:rsidRPr="00777A9A">
        <w:t>Revision History</w:t>
      </w:r>
    </w:p>
    <w:tbl>
      <w:tblPr>
        <w:tblW w:w="9360" w:type="dxa"/>
        <w:tblBorders>
          <w:top w:val="single" w:sz="6" w:space="0" w:color="7F7F7F"/>
          <w:left w:val="single" w:sz="6" w:space="0" w:color="7F7F7F"/>
          <w:bottom w:val="single" w:sz="6" w:space="0" w:color="7F7F7F"/>
          <w:right w:val="single" w:sz="6" w:space="0" w:color="7F7F7F"/>
        </w:tblBorders>
        <w:tblLook w:val="04A0" w:firstRow="1" w:lastRow="0" w:firstColumn="1" w:lastColumn="0" w:noHBand="0" w:noVBand="1"/>
      </w:tblPr>
      <w:tblGrid>
        <w:gridCol w:w="1008"/>
        <w:gridCol w:w="1584"/>
        <w:gridCol w:w="3312"/>
        <w:gridCol w:w="3456"/>
      </w:tblGrid>
      <w:tr w:rsidR="00B95634" w:rsidRPr="00777A9A" w14:paraId="6D9FC8DE" w14:textId="77777777" w:rsidTr="00E53792">
        <w:tc>
          <w:tcPr>
            <w:tcW w:w="1008" w:type="dxa"/>
            <w:tcBorders>
              <w:top w:val="single" w:sz="4" w:space="0" w:color="5087C6"/>
              <w:left w:val="single" w:sz="4" w:space="0" w:color="5087C6"/>
              <w:bottom w:val="single" w:sz="4" w:space="0" w:color="auto"/>
              <w:right w:val="single" w:sz="6" w:space="0" w:color="FFFFFF"/>
            </w:tcBorders>
            <w:shd w:val="clear" w:color="auto" w:fill="5087C7"/>
            <w:vAlign w:val="center"/>
          </w:tcPr>
          <w:p w14:paraId="77F3847E" w14:textId="4934A9AD" w:rsidR="00B95634" w:rsidRPr="00777A9A" w:rsidRDefault="00B95634" w:rsidP="00B06716">
            <w:pPr>
              <w:pStyle w:val="TableHeader"/>
            </w:pPr>
            <w:r w:rsidRPr="00777A9A">
              <w:t>Version</w:t>
            </w:r>
          </w:p>
        </w:tc>
        <w:tc>
          <w:tcPr>
            <w:tcW w:w="1584" w:type="dxa"/>
            <w:tcBorders>
              <w:top w:val="single" w:sz="4" w:space="0" w:color="5087C6"/>
              <w:left w:val="single" w:sz="6" w:space="0" w:color="FFFFFF"/>
              <w:bottom w:val="single" w:sz="4" w:space="0" w:color="auto"/>
              <w:right w:val="single" w:sz="6" w:space="0" w:color="FFFFFF"/>
            </w:tcBorders>
            <w:shd w:val="clear" w:color="auto" w:fill="5087C7"/>
            <w:vAlign w:val="center"/>
          </w:tcPr>
          <w:p w14:paraId="542ED3A7" w14:textId="045E3B93" w:rsidR="00B95634" w:rsidRPr="00777A9A" w:rsidRDefault="00B95634" w:rsidP="00B06716">
            <w:pPr>
              <w:pStyle w:val="TableHeader"/>
            </w:pPr>
            <w:r w:rsidRPr="00777A9A">
              <w:t>Effective Date</w:t>
            </w:r>
          </w:p>
        </w:tc>
        <w:tc>
          <w:tcPr>
            <w:tcW w:w="3312" w:type="dxa"/>
            <w:tcBorders>
              <w:top w:val="single" w:sz="4" w:space="0" w:color="5087C6"/>
              <w:left w:val="single" w:sz="6" w:space="0" w:color="FFFFFF"/>
              <w:bottom w:val="single" w:sz="4" w:space="0" w:color="auto"/>
              <w:right w:val="single" w:sz="4" w:space="0" w:color="5087C6"/>
            </w:tcBorders>
            <w:shd w:val="clear" w:color="auto" w:fill="5087C7"/>
            <w:vAlign w:val="center"/>
          </w:tcPr>
          <w:p w14:paraId="237A8D81" w14:textId="4610D702" w:rsidR="00B95634" w:rsidRPr="00777A9A" w:rsidRDefault="00B95634" w:rsidP="00B06716">
            <w:pPr>
              <w:pStyle w:val="TableHeader"/>
            </w:pPr>
            <w:r>
              <w:t>Revision Owner</w:t>
            </w:r>
          </w:p>
        </w:tc>
        <w:tc>
          <w:tcPr>
            <w:tcW w:w="3456" w:type="dxa"/>
            <w:tcBorders>
              <w:top w:val="single" w:sz="4" w:space="0" w:color="5087C6"/>
              <w:left w:val="single" w:sz="6" w:space="0" w:color="FFFFFF"/>
              <w:bottom w:val="single" w:sz="4" w:space="0" w:color="auto"/>
              <w:right w:val="single" w:sz="4" w:space="0" w:color="5087C6"/>
            </w:tcBorders>
            <w:shd w:val="clear" w:color="auto" w:fill="5087C7"/>
          </w:tcPr>
          <w:p w14:paraId="2F934D8E" w14:textId="7B680105" w:rsidR="00B95634" w:rsidRPr="00777A9A" w:rsidRDefault="00B95634" w:rsidP="00B06716">
            <w:pPr>
              <w:pStyle w:val="TableHeader"/>
            </w:pPr>
            <w:r w:rsidRPr="00777A9A">
              <w:t>Description of Change</w:t>
            </w:r>
          </w:p>
        </w:tc>
      </w:tr>
      <w:tr w:rsidR="00DC7193" w:rsidRPr="00777A9A" w14:paraId="731A744F" w14:textId="77777777" w:rsidTr="00DC7193">
        <w:tc>
          <w:tcPr>
            <w:tcW w:w="1008" w:type="dxa"/>
            <w:tcBorders>
              <w:top w:val="single" w:sz="4" w:space="0" w:color="auto"/>
              <w:left w:val="single" w:sz="4" w:space="0" w:color="auto"/>
              <w:bottom w:val="single" w:sz="4" w:space="0" w:color="auto"/>
              <w:right w:val="single" w:sz="4" w:space="0" w:color="auto"/>
            </w:tcBorders>
          </w:tcPr>
          <w:p w14:paraId="4CE8AA65" w14:textId="2F270822" w:rsidR="00DC7193" w:rsidRDefault="00DC7193" w:rsidP="00DC7193">
            <w:pPr>
              <w:pStyle w:val="TableText"/>
            </w:pPr>
            <w:r>
              <w:t>3.0</w:t>
            </w:r>
          </w:p>
        </w:tc>
        <w:tc>
          <w:tcPr>
            <w:tcW w:w="1584" w:type="dxa"/>
            <w:tcBorders>
              <w:top w:val="single" w:sz="4" w:space="0" w:color="auto"/>
              <w:left w:val="single" w:sz="4" w:space="0" w:color="auto"/>
              <w:bottom w:val="single" w:sz="4" w:space="0" w:color="auto"/>
              <w:right w:val="single" w:sz="4" w:space="0" w:color="auto"/>
            </w:tcBorders>
          </w:tcPr>
          <w:p w14:paraId="14DDD04B" w14:textId="5BDDA087" w:rsidR="00DC7193" w:rsidRDefault="00DC7193" w:rsidP="00DC7193">
            <w:pPr>
              <w:pStyle w:val="TableText"/>
            </w:pPr>
            <w:r>
              <w:t>03/22/2023</w:t>
            </w:r>
          </w:p>
        </w:tc>
        <w:tc>
          <w:tcPr>
            <w:tcW w:w="3312" w:type="dxa"/>
            <w:tcBorders>
              <w:top w:val="single" w:sz="4" w:space="0" w:color="auto"/>
              <w:left w:val="single" w:sz="4" w:space="0" w:color="auto"/>
              <w:bottom w:val="single" w:sz="4" w:space="0" w:color="auto"/>
              <w:right w:val="single" w:sz="4" w:space="0" w:color="auto"/>
            </w:tcBorders>
          </w:tcPr>
          <w:p w14:paraId="1C8C7A6E" w14:textId="4E3075E2" w:rsidR="00DC7193" w:rsidRDefault="00DC7193" w:rsidP="00DC7193">
            <w:pPr>
              <w:pStyle w:val="TableText"/>
            </w:pPr>
            <w:r>
              <w:t>Latoya Byas</w:t>
            </w:r>
          </w:p>
        </w:tc>
        <w:tc>
          <w:tcPr>
            <w:tcW w:w="3456" w:type="dxa"/>
            <w:tcBorders>
              <w:top w:val="single" w:sz="4" w:space="0" w:color="auto"/>
              <w:left w:val="single" w:sz="4" w:space="0" w:color="auto"/>
              <w:bottom w:val="single" w:sz="4" w:space="0" w:color="auto"/>
              <w:right w:val="single" w:sz="4" w:space="0" w:color="auto"/>
            </w:tcBorders>
          </w:tcPr>
          <w:p w14:paraId="544195BE" w14:textId="2D5E8DF1" w:rsidR="00DC7193" w:rsidRDefault="00DC7193" w:rsidP="00DC7193">
            <w:pPr>
              <w:pStyle w:val="TableText"/>
            </w:pPr>
            <w:r>
              <w:t>Approved and published</w:t>
            </w:r>
          </w:p>
        </w:tc>
      </w:tr>
      <w:tr w:rsidR="00CC6AD1" w:rsidRPr="00777A9A" w14:paraId="589B4D2F" w14:textId="77777777" w:rsidTr="00DC7193">
        <w:tc>
          <w:tcPr>
            <w:tcW w:w="1008" w:type="dxa"/>
            <w:tcBorders>
              <w:top w:val="single" w:sz="4" w:space="0" w:color="auto"/>
              <w:left w:val="single" w:sz="4" w:space="0" w:color="auto"/>
              <w:bottom w:val="single" w:sz="4" w:space="0" w:color="auto"/>
              <w:right w:val="single" w:sz="4" w:space="0" w:color="auto"/>
            </w:tcBorders>
          </w:tcPr>
          <w:p w14:paraId="5F0188E0" w14:textId="0871F2C6" w:rsidR="00CC6AD1" w:rsidRDefault="00CC6AD1" w:rsidP="00DC7193">
            <w:pPr>
              <w:pStyle w:val="TableText"/>
            </w:pPr>
            <w:r>
              <w:t>2.2</w:t>
            </w:r>
          </w:p>
        </w:tc>
        <w:tc>
          <w:tcPr>
            <w:tcW w:w="1584" w:type="dxa"/>
            <w:tcBorders>
              <w:top w:val="single" w:sz="4" w:space="0" w:color="auto"/>
              <w:left w:val="single" w:sz="4" w:space="0" w:color="auto"/>
              <w:bottom w:val="single" w:sz="4" w:space="0" w:color="auto"/>
              <w:right w:val="single" w:sz="4" w:space="0" w:color="auto"/>
            </w:tcBorders>
          </w:tcPr>
          <w:p w14:paraId="58ECD0D1" w14:textId="07158599" w:rsidR="00CC6AD1" w:rsidRDefault="00CC6AD1" w:rsidP="00DC7193">
            <w:pPr>
              <w:pStyle w:val="TableText"/>
            </w:pPr>
            <w:r>
              <w:t>03/15/2023</w:t>
            </w:r>
          </w:p>
        </w:tc>
        <w:tc>
          <w:tcPr>
            <w:tcW w:w="3312" w:type="dxa"/>
            <w:tcBorders>
              <w:top w:val="single" w:sz="4" w:space="0" w:color="auto"/>
              <w:left w:val="single" w:sz="4" w:space="0" w:color="auto"/>
              <w:bottom w:val="single" w:sz="4" w:space="0" w:color="auto"/>
              <w:right w:val="single" w:sz="4" w:space="0" w:color="auto"/>
            </w:tcBorders>
          </w:tcPr>
          <w:p w14:paraId="1013BACB" w14:textId="3155B579" w:rsidR="00CC6AD1" w:rsidRDefault="00A24D14" w:rsidP="00DC7193">
            <w:pPr>
              <w:pStyle w:val="TableText"/>
            </w:pPr>
            <w:r>
              <w:t>Sandy Plotzker</w:t>
            </w:r>
          </w:p>
        </w:tc>
        <w:tc>
          <w:tcPr>
            <w:tcW w:w="3456" w:type="dxa"/>
            <w:tcBorders>
              <w:top w:val="single" w:sz="4" w:space="0" w:color="auto"/>
              <w:left w:val="single" w:sz="4" w:space="0" w:color="auto"/>
              <w:bottom w:val="single" w:sz="4" w:space="0" w:color="auto"/>
              <w:right w:val="single" w:sz="4" w:space="0" w:color="auto"/>
            </w:tcBorders>
          </w:tcPr>
          <w:p w14:paraId="5FF1C18E" w14:textId="5AB0BBFA" w:rsidR="00CC6AD1" w:rsidRDefault="00CC6AD1" w:rsidP="00DC7193">
            <w:pPr>
              <w:pStyle w:val="TableText"/>
            </w:pPr>
            <w:r>
              <w:t>Updates based on Agency comments</w:t>
            </w:r>
          </w:p>
        </w:tc>
      </w:tr>
      <w:tr w:rsidR="000041A9" w:rsidRPr="00777A9A" w14:paraId="5F75319F" w14:textId="77777777" w:rsidTr="00E53792">
        <w:tc>
          <w:tcPr>
            <w:tcW w:w="1008" w:type="dxa"/>
            <w:tcBorders>
              <w:top w:val="single" w:sz="4" w:space="0" w:color="auto"/>
              <w:left w:val="single" w:sz="4" w:space="0" w:color="auto"/>
              <w:bottom w:val="single" w:sz="4" w:space="0" w:color="auto"/>
              <w:right w:val="single" w:sz="4" w:space="0" w:color="auto"/>
            </w:tcBorders>
          </w:tcPr>
          <w:p w14:paraId="09BED0F1" w14:textId="765C4012" w:rsidR="000041A9" w:rsidRDefault="00CA47F5" w:rsidP="00EE291F">
            <w:pPr>
              <w:pStyle w:val="TableText"/>
            </w:pPr>
            <w:r>
              <w:t>2.1</w:t>
            </w:r>
          </w:p>
        </w:tc>
        <w:tc>
          <w:tcPr>
            <w:tcW w:w="1584" w:type="dxa"/>
            <w:tcBorders>
              <w:top w:val="single" w:sz="4" w:space="0" w:color="auto"/>
              <w:left w:val="single" w:sz="4" w:space="0" w:color="auto"/>
              <w:bottom w:val="single" w:sz="4" w:space="0" w:color="auto"/>
              <w:right w:val="single" w:sz="4" w:space="0" w:color="auto"/>
            </w:tcBorders>
          </w:tcPr>
          <w:p w14:paraId="786252A3" w14:textId="620C398D" w:rsidR="000041A9" w:rsidRDefault="00CA47F5" w:rsidP="00EE291F">
            <w:pPr>
              <w:pStyle w:val="TableText"/>
            </w:pPr>
            <w:r>
              <w:t>02/28/2023</w:t>
            </w:r>
          </w:p>
        </w:tc>
        <w:tc>
          <w:tcPr>
            <w:tcW w:w="3312" w:type="dxa"/>
            <w:tcBorders>
              <w:top w:val="single" w:sz="4" w:space="0" w:color="auto"/>
              <w:left w:val="single" w:sz="4" w:space="0" w:color="auto"/>
              <w:bottom w:val="single" w:sz="4" w:space="0" w:color="auto"/>
              <w:right w:val="single" w:sz="4" w:space="0" w:color="auto"/>
            </w:tcBorders>
          </w:tcPr>
          <w:p w14:paraId="6F09340B" w14:textId="5D369C19" w:rsidR="000041A9" w:rsidRDefault="00CA47F5" w:rsidP="00EE291F">
            <w:pPr>
              <w:pStyle w:val="TableText"/>
            </w:pPr>
            <w:r>
              <w:t>David Skillman</w:t>
            </w:r>
          </w:p>
        </w:tc>
        <w:tc>
          <w:tcPr>
            <w:tcW w:w="3456" w:type="dxa"/>
            <w:tcBorders>
              <w:top w:val="single" w:sz="4" w:space="0" w:color="auto"/>
              <w:left w:val="single" w:sz="4" w:space="0" w:color="auto"/>
              <w:bottom w:val="single" w:sz="4" w:space="0" w:color="auto"/>
              <w:right w:val="single" w:sz="4" w:space="0" w:color="auto"/>
            </w:tcBorders>
          </w:tcPr>
          <w:p w14:paraId="4F1E7B83" w14:textId="1917D312" w:rsidR="000041A9" w:rsidRDefault="00CA47F5" w:rsidP="008D71F9">
            <w:pPr>
              <w:pStyle w:val="TableText"/>
            </w:pPr>
            <w:r>
              <w:t>Iteration updates</w:t>
            </w:r>
          </w:p>
        </w:tc>
      </w:tr>
      <w:tr w:rsidR="00CA47F5" w:rsidRPr="00777A9A" w14:paraId="31528318" w14:textId="77777777" w:rsidTr="00E53792">
        <w:tc>
          <w:tcPr>
            <w:tcW w:w="1008" w:type="dxa"/>
            <w:tcBorders>
              <w:top w:val="single" w:sz="4" w:space="0" w:color="auto"/>
              <w:left w:val="single" w:sz="4" w:space="0" w:color="auto"/>
              <w:bottom w:val="single" w:sz="4" w:space="0" w:color="auto"/>
              <w:right w:val="single" w:sz="4" w:space="0" w:color="auto"/>
            </w:tcBorders>
          </w:tcPr>
          <w:p w14:paraId="68ADB3A4" w14:textId="768C873D" w:rsidR="00CA47F5" w:rsidRDefault="00CA47F5" w:rsidP="00CA47F5">
            <w:pPr>
              <w:pStyle w:val="TableText"/>
            </w:pPr>
            <w:r>
              <w:t>2.0</w:t>
            </w:r>
          </w:p>
        </w:tc>
        <w:tc>
          <w:tcPr>
            <w:tcW w:w="1584" w:type="dxa"/>
            <w:tcBorders>
              <w:top w:val="single" w:sz="4" w:space="0" w:color="auto"/>
              <w:left w:val="single" w:sz="4" w:space="0" w:color="auto"/>
              <w:bottom w:val="single" w:sz="4" w:space="0" w:color="auto"/>
              <w:right w:val="single" w:sz="4" w:space="0" w:color="auto"/>
            </w:tcBorders>
          </w:tcPr>
          <w:p w14:paraId="6AD18F8A" w14:textId="082D2061" w:rsidR="00CA47F5" w:rsidRDefault="00CA47F5" w:rsidP="00CA47F5">
            <w:pPr>
              <w:pStyle w:val="TableText"/>
            </w:pPr>
            <w:r>
              <w:t>07/31/2021</w:t>
            </w:r>
          </w:p>
        </w:tc>
        <w:tc>
          <w:tcPr>
            <w:tcW w:w="3312" w:type="dxa"/>
            <w:tcBorders>
              <w:top w:val="single" w:sz="4" w:space="0" w:color="auto"/>
              <w:left w:val="single" w:sz="4" w:space="0" w:color="auto"/>
              <w:bottom w:val="single" w:sz="4" w:space="0" w:color="auto"/>
              <w:right w:val="single" w:sz="4" w:space="0" w:color="auto"/>
            </w:tcBorders>
          </w:tcPr>
          <w:p w14:paraId="047C8FBB" w14:textId="463FEE66" w:rsidR="00CA47F5" w:rsidRDefault="00CA47F5" w:rsidP="00CA47F5">
            <w:pPr>
              <w:pStyle w:val="TableText"/>
            </w:pPr>
            <w:r>
              <w:t>Latoya Byas</w:t>
            </w:r>
          </w:p>
        </w:tc>
        <w:tc>
          <w:tcPr>
            <w:tcW w:w="3456" w:type="dxa"/>
            <w:tcBorders>
              <w:top w:val="single" w:sz="4" w:space="0" w:color="auto"/>
              <w:left w:val="single" w:sz="4" w:space="0" w:color="auto"/>
              <w:bottom w:val="single" w:sz="4" w:space="0" w:color="auto"/>
              <w:right w:val="single" w:sz="4" w:space="0" w:color="auto"/>
            </w:tcBorders>
          </w:tcPr>
          <w:p w14:paraId="39A2B04E" w14:textId="1DA98BA2" w:rsidR="00CA47F5" w:rsidRDefault="00CA47F5" w:rsidP="00CA47F5">
            <w:pPr>
              <w:pStyle w:val="TableText"/>
            </w:pPr>
            <w:r>
              <w:t>Approved. Removed resolved comments and published</w:t>
            </w:r>
          </w:p>
        </w:tc>
      </w:tr>
      <w:tr w:rsidR="00CA47F5" w:rsidRPr="00777A9A" w14:paraId="31A16328" w14:textId="77777777" w:rsidTr="00E53792">
        <w:tc>
          <w:tcPr>
            <w:tcW w:w="1008" w:type="dxa"/>
            <w:tcBorders>
              <w:top w:val="single" w:sz="4" w:space="0" w:color="auto"/>
              <w:left w:val="single" w:sz="4" w:space="0" w:color="auto"/>
              <w:bottom w:val="single" w:sz="4" w:space="0" w:color="auto"/>
              <w:right w:val="single" w:sz="4" w:space="0" w:color="auto"/>
            </w:tcBorders>
          </w:tcPr>
          <w:p w14:paraId="246F6764" w14:textId="0EC12D02" w:rsidR="00CA47F5" w:rsidRPr="00777A9A" w:rsidRDefault="00CA47F5" w:rsidP="00CA47F5">
            <w:pPr>
              <w:pStyle w:val="TableText"/>
            </w:pPr>
            <w:r>
              <w:t>1.1</w:t>
            </w:r>
          </w:p>
        </w:tc>
        <w:tc>
          <w:tcPr>
            <w:tcW w:w="1584" w:type="dxa"/>
            <w:tcBorders>
              <w:top w:val="single" w:sz="4" w:space="0" w:color="auto"/>
              <w:left w:val="single" w:sz="4" w:space="0" w:color="auto"/>
              <w:bottom w:val="single" w:sz="4" w:space="0" w:color="auto"/>
              <w:right w:val="single" w:sz="4" w:space="0" w:color="auto"/>
            </w:tcBorders>
          </w:tcPr>
          <w:p w14:paraId="60DE3ED8" w14:textId="16B39CC8" w:rsidR="00CA47F5" w:rsidRDefault="00CA47F5" w:rsidP="00CA47F5">
            <w:pPr>
              <w:pStyle w:val="TableText"/>
            </w:pPr>
            <w:r>
              <w:t>4/2/2021</w:t>
            </w:r>
          </w:p>
        </w:tc>
        <w:tc>
          <w:tcPr>
            <w:tcW w:w="3312" w:type="dxa"/>
            <w:tcBorders>
              <w:top w:val="single" w:sz="4" w:space="0" w:color="auto"/>
              <w:left w:val="single" w:sz="4" w:space="0" w:color="auto"/>
              <w:bottom w:val="single" w:sz="4" w:space="0" w:color="auto"/>
              <w:right w:val="single" w:sz="4" w:space="0" w:color="auto"/>
            </w:tcBorders>
          </w:tcPr>
          <w:p w14:paraId="491DC44D" w14:textId="4B6E8281" w:rsidR="00CA47F5" w:rsidRDefault="00CA47F5" w:rsidP="00CA47F5">
            <w:pPr>
              <w:pStyle w:val="TableText"/>
            </w:pPr>
            <w:r>
              <w:t>April Daniels</w:t>
            </w:r>
          </w:p>
        </w:tc>
        <w:tc>
          <w:tcPr>
            <w:tcW w:w="3456" w:type="dxa"/>
            <w:tcBorders>
              <w:top w:val="single" w:sz="4" w:space="0" w:color="auto"/>
              <w:left w:val="single" w:sz="4" w:space="0" w:color="auto"/>
              <w:bottom w:val="single" w:sz="4" w:space="0" w:color="auto"/>
              <w:right w:val="single" w:sz="4" w:space="0" w:color="auto"/>
            </w:tcBorders>
          </w:tcPr>
          <w:p w14:paraId="1600A407" w14:textId="2641AF67" w:rsidR="00CA47F5" w:rsidRDefault="00CA47F5" w:rsidP="00CA47F5">
            <w:pPr>
              <w:pStyle w:val="TableText"/>
            </w:pPr>
            <w:r>
              <w:t>Updates based on review of items during the 1</w:t>
            </w:r>
            <w:r w:rsidRPr="00E53792">
              <w:rPr>
                <w:vertAlign w:val="superscript"/>
              </w:rPr>
              <w:t>st</w:t>
            </w:r>
            <w:r>
              <w:t xml:space="preserve"> module of AMMP</w:t>
            </w:r>
          </w:p>
        </w:tc>
      </w:tr>
      <w:tr w:rsidR="00CA47F5" w:rsidRPr="00777A9A" w14:paraId="39CAA448" w14:textId="77777777" w:rsidTr="00E53792">
        <w:tc>
          <w:tcPr>
            <w:tcW w:w="1008" w:type="dxa"/>
            <w:tcBorders>
              <w:top w:val="single" w:sz="4" w:space="0" w:color="auto"/>
              <w:left w:val="single" w:sz="4" w:space="0" w:color="auto"/>
              <w:bottom w:val="single" w:sz="4" w:space="0" w:color="auto"/>
              <w:right w:val="single" w:sz="4" w:space="0" w:color="auto"/>
            </w:tcBorders>
          </w:tcPr>
          <w:p w14:paraId="0077BE39" w14:textId="77646EB4" w:rsidR="00CA47F5" w:rsidRDefault="00CA47F5" w:rsidP="00CA47F5">
            <w:pPr>
              <w:pStyle w:val="TableText"/>
            </w:pPr>
            <w:r>
              <w:t>1.0</w:t>
            </w:r>
          </w:p>
        </w:tc>
        <w:tc>
          <w:tcPr>
            <w:tcW w:w="1584" w:type="dxa"/>
            <w:tcBorders>
              <w:top w:val="single" w:sz="4" w:space="0" w:color="auto"/>
              <w:left w:val="single" w:sz="4" w:space="0" w:color="auto"/>
              <w:bottom w:val="single" w:sz="4" w:space="0" w:color="auto"/>
              <w:right w:val="single" w:sz="4" w:space="0" w:color="auto"/>
            </w:tcBorders>
          </w:tcPr>
          <w:p w14:paraId="0CC949F5" w14:textId="47354C7D" w:rsidR="00CA47F5" w:rsidRDefault="00CA47F5" w:rsidP="00CA47F5">
            <w:pPr>
              <w:pStyle w:val="TableText"/>
            </w:pPr>
            <w:r>
              <w:t>03/01/2021</w:t>
            </w:r>
          </w:p>
        </w:tc>
        <w:tc>
          <w:tcPr>
            <w:tcW w:w="3312" w:type="dxa"/>
            <w:tcBorders>
              <w:top w:val="single" w:sz="4" w:space="0" w:color="auto"/>
              <w:left w:val="single" w:sz="4" w:space="0" w:color="auto"/>
              <w:bottom w:val="single" w:sz="4" w:space="0" w:color="auto"/>
              <w:right w:val="single" w:sz="4" w:space="0" w:color="auto"/>
            </w:tcBorders>
          </w:tcPr>
          <w:p w14:paraId="2126E6CB" w14:textId="3234939D" w:rsidR="00CA47F5" w:rsidRDefault="00CA47F5" w:rsidP="00CA47F5">
            <w:pPr>
              <w:pStyle w:val="TableText"/>
            </w:pPr>
            <w:r>
              <w:t>Latoya Byas</w:t>
            </w:r>
          </w:p>
        </w:tc>
        <w:tc>
          <w:tcPr>
            <w:tcW w:w="3456" w:type="dxa"/>
            <w:tcBorders>
              <w:top w:val="single" w:sz="4" w:space="0" w:color="auto"/>
              <w:left w:val="single" w:sz="4" w:space="0" w:color="auto"/>
              <w:bottom w:val="single" w:sz="4" w:space="0" w:color="auto"/>
              <w:right w:val="single" w:sz="4" w:space="0" w:color="auto"/>
            </w:tcBorders>
          </w:tcPr>
          <w:p w14:paraId="6C70ADDB" w14:textId="2629A1A9" w:rsidR="00CA47F5" w:rsidRDefault="00CA47F5" w:rsidP="00CA47F5">
            <w:pPr>
              <w:pStyle w:val="TableText"/>
            </w:pPr>
            <w:r>
              <w:t>Approved. Removed resolved comments and published</w:t>
            </w:r>
          </w:p>
        </w:tc>
      </w:tr>
      <w:tr w:rsidR="00CA47F5" w:rsidRPr="00777A9A" w14:paraId="751DB3E7" w14:textId="77777777" w:rsidTr="00E53792">
        <w:trPr>
          <w:trHeight w:val="45"/>
        </w:trPr>
        <w:tc>
          <w:tcPr>
            <w:tcW w:w="1008" w:type="dxa"/>
            <w:tcBorders>
              <w:top w:val="single" w:sz="4" w:space="0" w:color="auto"/>
              <w:left w:val="single" w:sz="4" w:space="0" w:color="auto"/>
              <w:bottom w:val="single" w:sz="4" w:space="0" w:color="auto"/>
              <w:right w:val="single" w:sz="4" w:space="0" w:color="auto"/>
            </w:tcBorders>
          </w:tcPr>
          <w:p w14:paraId="25E9F04D" w14:textId="041213E4" w:rsidR="00CA47F5" w:rsidRPr="00777A9A" w:rsidRDefault="00CA47F5" w:rsidP="00CA47F5">
            <w:pPr>
              <w:pStyle w:val="TableText"/>
            </w:pPr>
            <w:r w:rsidRPr="00777A9A">
              <w:t>0.</w:t>
            </w:r>
            <w:r>
              <w:t>2</w:t>
            </w:r>
          </w:p>
        </w:tc>
        <w:tc>
          <w:tcPr>
            <w:tcW w:w="1584" w:type="dxa"/>
            <w:tcBorders>
              <w:top w:val="single" w:sz="4" w:space="0" w:color="auto"/>
              <w:left w:val="single" w:sz="4" w:space="0" w:color="auto"/>
              <w:bottom w:val="single" w:sz="4" w:space="0" w:color="auto"/>
              <w:right w:val="single" w:sz="4" w:space="0" w:color="auto"/>
            </w:tcBorders>
          </w:tcPr>
          <w:p w14:paraId="1AB472FF" w14:textId="72B82F77" w:rsidR="00CA47F5" w:rsidRPr="00777A9A" w:rsidRDefault="00CA47F5" w:rsidP="00CA47F5">
            <w:pPr>
              <w:pStyle w:val="TableText"/>
            </w:pPr>
            <w:r>
              <w:t>11/12/2020</w:t>
            </w:r>
          </w:p>
        </w:tc>
        <w:tc>
          <w:tcPr>
            <w:tcW w:w="3312" w:type="dxa"/>
            <w:tcBorders>
              <w:top w:val="single" w:sz="4" w:space="0" w:color="auto"/>
              <w:left w:val="single" w:sz="4" w:space="0" w:color="auto"/>
              <w:bottom w:val="single" w:sz="4" w:space="0" w:color="auto"/>
              <w:right w:val="single" w:sz="4" w:space="0" w:color="auto"/>
            </w:tcBorders>
          </w:tcPr>
          <w:p w14:paraId="17AC5CE2" w14:textId="5CA3B025" w:rsidR="00CA47F5" w:rsidRPr="00777A9A" w:rsidRDefault="00CA47F5" w:rsidP="00CA47F5">
            <w:pPr>
              <w:pStyle w:val="TableText"/>
            </w:pPr>
            <w:r>
              <w:t>April Daniels</w:t>
            </w:r>
          </w:p>
        </w:tc>
        <w:tc>
          <w:tcPr>
            <w:tcW w:w="3456" w:type="dxa"/>
            <w:tcBorders>
              <w:top w:val="single" w:sz="4" w:space="0" w:color="auto"/>
              <w:left w:val="single" w:sz="4" w:space="0" w:color="auto"/>
              <w:bottom w:val="single" w:sz="4" w:space="0" w:color="auto"/>
              <w:right w:val="single" w:sz="4" w:space="0" w:color="auto"/>
            </w:tcBorders>
          </w:tcPr>
          <w:p w14:paraId="4A73FF13" w14:textId="716C2ACE" w:rsidR="00CA47F5" w:rsidRPr="00777A9A" w:rsidRDefault="00CA47F5" w:rsidP="00CA47F5">
            <w:pPr>
              <w:pStyle w:val="TableText"/>
            </w:pPr>
            <w:r>
              <w:t>Updates based on review comments</w:t>
            </w:r>
          </w:p>
        </w:tc>
      </w:tr>
      <w:tr w:rsidR="00CA47F5" w:rsidRPr="00777A9A" w14:paraId="7782A5A8" w14:textId="77777777" w:rsidTr="00E53792">
        <w:tc>
          <w:tcPr>
            <w:tcW w:w="1008" w:type="dxa"/>
            <w:tcBorders>
              <w:top w:val="single" w:sz="4" w:space="0" w:color="auto"/>
              <w:left w:val="single" w:sz="4" w:space="0" w:color="auto"/>
              <w:bottom w:val="single" w:sz="4" w:space="0" w:color="auto"/>
              <w:right w:val="single" w:sz="4" w:space="0" w:color="auto"/>
            </w:tcBorders>
          </w:tcPr>
          <w:p w14:paraId="59D34ECD" w14:textId="61709C9F" w:rsidR="00CA47F5" w:rsidRPr="00777A9A" w:rsidRDefault="00CA47F5" w:rsidP="00CA47F5">
            <w:pPr>
              <w:pStyle w:val="TableText"/>
            </w:pPr>
            <w:r w:rsidRPr="00777A9A">
              <w:t>0.1</w:t>
            </w:r>
          </w:p>
        </w:tc>
        <w:tc>
          <w:tcPr>
            <w:tcW w:w="1584" w:type="dxa"/>
            <w:tcBorders>
              <w:top w:val="single" w:sz="4" w:space="0" w:color="auto"/>
              <w:left w:val="single" w:sz="4" w:space="0" w:color="auto"/>
              <w:bottom w:val="single" w:sz="4" w:space="0" w:color="auto"/>
              <w:right w:val="single" w:sz="4" w:space="0" w:color="auto"/>
            </w:tcBorders>
          </w:tcPr>
          <w:p w14:paraId="1A830610" w14:textId="3835588D" w:rsidR="00CA47F5" w:rsidRDefault="00CA47F5" w:rsidP="00CA47F5">
            <w:pPr>
              <w:pStyle w:val="TableText"/>
            </w:pPr>
            <w:r>
              <w:t>10/14/2020</w:t>
            </w:r>
          </w:p>
        </w:tc>
        <w:tc>
          <w:tcPr>
            <w:tcW w:w="3312" w:type="dxa"/>
            <w:tcBorders>
              <w:top w:val="single" w:sz="4" w:space="0" w:color="auto"/>
              <w:left w:val="single" w:sz="4" w:space="0" w:color="auto"/>
              <w:bottom w:val="single" w:sz="4" w:space="0" w:color="auto"/>
              <w:right w:val="single" w:sz="4" w:space="0" w:color="auto"/>
            </w:tcBorders>
          </w:tcPr>
          <w:p w14:paraId="2F8C4365" w14:textId="7192FC6D" w:rsidR="00CA47F5" w:rsidRDefault="00CA47F5" w:rsidP="00CA47F5">
            <w:pPr>
              <w:pStyle w:val="TableText"/>
            </w:pPr>
            <w:r>
              <w:t>April Daniels</w:t>
            </w:r>
          </w:p>
        </w:tc>
        <w:tc>
          <w:tcPr>
            <w:tcW w:w="3456" w:type="dxa"/>
            <w:tcBorders>
              <w:top w:val="single" w:sz="4" w:space="0" w:color="auto"/>
              <w:left w:val="single" w:sz="4" w:space="0" w:color="auto"/>
              <w:bottom w:val="single" w:sz="4" w:space="0" w:color="auto"/>
              <w:right w:val="single" w:sz="4" w:space="0" w:color="auto"/>
            </w:tcBorders>
          </w:tcPr>
          <w:p w14:paraId="33023A48" w14:textId="2EEACE52" w:rsidR="00CA47F5" w:rsidRDefault="00CA47F5" w:rsidP="00CA47F5">
            <w:pPr>
              <w:pStyle w:val="TableText"/>
            </w:pPr>
            <w:r>
              <w:t>Initial Creation</w:t>
            </w:r>
          </w:p>
        </w:tc>
      </w:tr>
    </w:tbl>
    <w:p w14:paraId="6E2C44FD" w14:textId="77777777" w:rsidR="00AB5776" w:rsidRDefault="00AB5776" w:rsidP="006B1ECD"/>
    <w:p w14:paraId="656C4946" w14:textId="77777777" w:rsidR="00093F46" w:rsidRDefault="00093F46">
      <w:pPr>
        <w:spacing w:before="0" w:after="0"/>
      </w:pPr>
      <w:r>
        <w:br w:type="page"/>
      </w:r>
    </w:p>
    <w:p w14:paraId="5FBE8399" w14:textId="7C86D7CC" w:rsidR="00F11926" w:rsidRPr="00777A9A" w:rsidRDefault="00F11926" w:rsidP="00C436EA">
      <w:pPr>
        <w:pStyle w:val="TOCTitle"/>
      </w:pPr>
      <w:r>
        <w:t>Table of Contents</w:t>
      </w:r>
    </w:p>
    <w:sdt>
      <w:sdtPr>
        <w:rPr>
          <w:rFonts w:ascii="Arial" w:eastAsia="Calibri" w:hAnsi="Arial" w:cs="Times New Roman"/>
          <w:color w:val="414141"/>
          <w:sz w:val="20"/>
          <w:szCs w:val="22"/>
        </w:rPr>
        <w:id w:val="-315343257"/>
        <w:docPartObj>
          <w:docPartGallery w:val="Table of Contents"/>
          <w:docPartUnique/>
        </w:docPartObj>
      </w:sdtPr>
      <w:sdtEndPr>
        <w:rPr>
          <w:b/>
          <w:bCs/>
          <w:noProof/>
        </w:rPr>
      </w:sdtEndPr>
      <w:sdtContent>
        <w:p w14:paraId="0A40FACA" w14:textId="235DA00C" w:rsidR="00A9597F" w:rsidRDefault="00A9597F" w:rsidP="001950D7">
          <w:pPr>
            <w:pStyle w:val="TOCHeading"/>
          </w:pPr>
        </w:p>
        <w:p w14:paraId="712F5007" w14:textId="13C97D08" w:rsidR="005633E6" w:rsidRDefault="00A9597F">
          <w:pPr>
            <w:pStyle w:val="TOC1"/>
            <w:rPr>
              <w:rFonts w:asciiTheme="minorHAnsi" w:eastAsiaTheme="minorEastAsia" w:hAnsiTheme="minorHAnsi" w:cstheme="minorBidi"/>
              <w:b w:val="0"/>
              <w:color w:val="auto"/>
              <w:sz w:val="22"/>
            </w:rPr>
          </w:pPr>
          <w:r>
            <w:fldChar w:fldCharType="begin"/>
          </w:r>
          <w:r>
            <w:instrText xml:space="preserve"> TOC \o "1-3" \h \z \u </w:instrText>
          </w:r>
          <w:r>
            <w:fldChar w:fldCharType="separate"/>
          </w:r>
          <w:hyperlink w:anchor="_Toc129779769" w:history="1">
            <w:r w:rsidR="005633E6" w:rsidRPr="00BF25BE">
              <w:rPr>
                <w:rStyle w:val="Hyperlink"/>
              </w:rPr>
              <w:t>1</w:t>
            </w:r>
            <w:r w:rsidR="005633E6">
              <w:rPr>
                <w:rFonts w:asciiTheme="minorHAnsi" w:eastAsiaTheme="minorEastAsia" w:hAnsiTheme="minorHAnsi" w:cstheme="minorBidi"/>
                <w:b w:val="0"/>
                <w:color w:val="auto"/>
                <w:sz w:val="22"/>
              </w:rPr>
              <w:tab/>
            </w:r>
            <w:r w:rsidR="005633E6" w:rsidRPr="00BF25BE">
              <w:rPr>
                <w:rStyle w:val="Hyperlink"/>
              </w:rPr>
              <w:t>Vendor Startup Checklist</w:t>
            </w:r>
            <w:r w:rsidR="005633E6">
              <w:rPr>
                <w:webHidden/>
              </w:rPr>
              <w:tab/>
            </w:r>
            <w:r w:rsidR="005633E6">
              <w:rPr>
                <w:webHidden/>
              </w:rPr>
              <w:fldChar w:fldCharType="begin"/>
            </w:r>
            <w:r w:rsidR="005633E6">
              <w:rPr>
                <w:webHidden/>
              </w:rPr>
              <w:instrText xml:space="preserve"> PAGEREF _Toc129779769 \h </w:instrText>
            </w:r>
            <w:r w:rsidR="005633E6">
              <w:rPr>
                <w:webHidden/>
              </w:rPr>
            </w:r>
            <w:r w:rsidR="005633E6">
              <w:rPr>
                <w:webHidden/>
              </w:rPr>
              <w:fldChar w:fldCharType="separate"/>
            </w:r>
            <w:r w:rsidR="005633E6">
              <w:rPr>
                <w:webHidden/>
              </w:rPr>
              <w:t>1</w:t>
            </w:r>
            <w:r w:rsidR="005633E6">
              <w:rPr>
                <w:webHidden/>
              </w:rPr>
              <w:fldChar w:fldCharType="end"/>
            </w:r>
          </w:hyperlink>
        </w:p>
        <w:p w14:paraId="3F1E0179" w14:textId="524F47A5" w:rsidR="005633E6" w:rsidRDefault="00A47BF8">
          <w:pPr>
            <w:pStyle w:val="TOC1"/>
            <w:rPr>
              <w:rFonts w:asciiTheme="minorHAnsi" w:eastAsiaTheme="minorEastAsia" w:hAnsiTheme="minorHAnsi" w:cstheme="minorBidi"/>
              <w:b w:val="0"/>
              <w:color w:val="auto"/>
              <w:sz w:val="22"/>
            </w:rPr>
          </w:pPr>
          <w:hyperlink w:anchor="_Toc129779770" w:history="1">
            <w:r w:rsidR="005633E6" w:rsidRPr="00BF25BE">
              <w:rPr>
                <w:rStyle w:val="Hyperlink"/>
              </w:rPr>
              <w:t>Appendix A. Acronyms/Glossary</w:t>
            </w:r>
            <w:r w:rsidR="005633E6">
              <w:rPr>
                <w:webHidden/>
              </w:rPr>
              <w:tab/>
            </w:r>
            <w:r w:rsidR="005633E6">
              <w:rPr>
                <w:webHidden/>
              </w:rPr>
              <w:fldChar w:fldCharType="begin"/>
            </w:r>
            <w:r w:rsidR="005633E6">
              <w:rPr>
                <w:webHidden/>
              </w:rPr>
              <w:instrText xml:space="preserve"> PAGEREF _Toc129779770 \h </w:instrText>
            </w:r>
            <w:r w:rsidR="005633E6">
              <w:rPr>
                <w:webHidden/>
              </w:rPr>
            </w:r>
            <w:r w:rsidR="005633E6">
              <w:rPr>
                <w:webHidden/>
              </w:rPr>
              <w:fldChar w:fldCharType="separate"/>
            </w:r>
            <w:r w:rsidR="005633E6">
              <w:rPr>
                <w:webHidden/>
              </w:rPr>
              <w:t>8</w:t>
            </w:r>
            <w:r w:rsidR="005633E6">
              <w:rPr>
                <w:webHidden/>
              </w:rPr>
              <w:fldChar w:fldCharType="end"/>
            </w:r>
          </w:hyperlink>
        </w:p>
        <w:p w14:paraId="79E1C310" w14:textId="0DECE11B" w:rsidR="00A9597F" w:rsidRDefault="00A9597F">
          <w:r>
            <w:rPr>
              <w:b/>
              <w:bCs/>
              <w:noProof/>
            </w:rPr>
            <w:fldChar w:fldCharType="end"/>
          </w:r>
        </w:p>
      </w:sdtContent>
    </w:sdt>
    <w:p w14:paraId="5888BC20" w14:textId="10A5ED92" w:rsidR="00093F46" w:rsidRDefault="00093F46">
      <w:pPr>
        <w:spacing w:before="0" w:after="0"/>
      </w:pPr>
      <w:r>
        <w:br w:type="page"/>
      </w:r>
    </w:p>
    <w:p w14:paraId="4897BAA1" w14:textId="77777777" w:rsidR="000E7FD4" w:rsidRPr="00777A9A" w:rsidRDefault="000E7FD4" w:rsidP="006B1ECD">
      <w:pPr>
        <w:sectPr w:rsidR="000E7FD4" w:rsidRPr="00777A9A" w:rsidSect="004D0C4F">
          <w:headerReference w:type="even" r:id="rId15"/>
          <w:headerReference w:type="default" r:id="rId16"/>
          <w:footerReference w:type="even" r:id="rId17"/>
          <w:footerReference w:type="default" r:id="rId18"/>
          <w:pgSz w:w="12240" w:h="15840" w:code="1"/>
          <w:pgMar w:top="1440" w:right="1440" w:bottom="1440" w:left="1440" w:header="720" w:footer="144" w:gutter="0"/>
          <w:pgNumType w:fmt="lowerRoman" w:start="1"/>
          <w:cols w:space="720"/>
          <w:docGrid w:linePitch="360"/>
        </w:sectPr>
      </w:pPr>
    </w:p>
    <w:p w14:paraId="14001AEB" w14:textId="433385CA" w:rsidR="007E76C8" w:rsidRPr="007E76C8" w:rsidRDefault="00F6489E" w:rsidP="001950D7">
      <w:pPr>
        <w:pStyle w:val="Heading1"/>
      </w:pPr>
      <w:bookmarkStart w:id="2" w:name="_Toc51588200"/>
      <w:bookmarkStart w:id="3" w:name="_Toc129779769"/>
      <w:r>
        <w:t>Vendor Startup Checklist</w:t>
      </w:r>
      <w:bookmarkEnd w:id="2"/>
      <w:bookmarkEnd w:id="3"/>
    </w:p>
    <w:tbl>
      <w:tblPr>
        <w:tblpPr w:leftFromText="180" w:rightFromText="180" w:vertAnchor="text" w:horzAnchor="margin" w:tblpX="-275" w:tblpY="191"/>
        <w:tblW w:w="5427"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50"/>
        <w:gridCol w:w="1710"/>
        <w:gridCol w:w="5040"/>
        <w:gridCol w:w="1710"/>
        <w:gridCol w:w="793"/>
      </w:tblGrid>
      <w:tr w:rsidR="009B3F1C" w:rsidRPr="00FF1A1A" w14:paraId="1AB4372A" w14:textId="77777777" w:rsidTr="001A3A30">
        <w:trPr>
          <w:cantSplit/>
          <w:tblHeader/>
        </w:trPr>
        <w:tc>
          <w:tcPr>
            <w:tcW w:w="10148" w:type="dxa"/>
            <w:gridSpan w:val="6"/>
            <w:tcBorders>
              <w:bottom w:val="single" w:sz="8" w:space="0" w:color="FFFFFF" w:themeColor="background1"/>
              <w:right w:val="single" w:sz="4" w:space="0" w:color="auto"/>
            </w:tcBorders>
            <w:shd w:val="clear" w:color="auto" w:fill="6785C1"/>
          </w:tcPr>
          <w:p w14:paraId="61B5E8E3" w14:textId="2F718326" w:rsidR="009B3F1C" w:rsidRPr="00FF1A1A" w:rsidRDefault="009B3F1C" w:rsidP="001950D7">
            <w:pPr>
              <w:pStyle w:val="TableInsideHeaderWhiteText"/>
              <w:widowControl w:val="0"/>
              <w:contextualSpacing/>
              <w:jc w:val="center"/>
              <w:rPr>
                <w:sz w:val="18"/>
                <w:szCs w:val="18"/>
              </w:rPr>
            </w:pPr>
            <w:r w:rsidRPr="00FF1A1A">
              <w:rPr>
                <w:sz w:val="18"/>
                <w:szCs w:val="18"/>
              </w:rPr>
              <w:t>MES PMO Pro</w:t>
            </w:r>
            <w:r w:rsidR="0009214B">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0A5136" w:rsidRPr="00FF1A1A" w14:paraId="624D08B0" w14:textId="77777777" w:rsidTr="000A5136">
        <w:trPr>
          <w:cantSplit/>
          <w:tblHeader/>
        </w:trPr>
        <w:tc>
          <w:tcPr>
            <w:tcW w:w="445"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0EB512EA" w14:textId="77777777" w:rsidR="00606F44" w:rsidRPr="00FF1A1A" w:rsidRDefault="00606F44" w:rsidP="001950D7">
            <w:pPr>
              <w:pStyle w:val="TableInsideHeaderWhiteText"/>
              <w:widowControl w:val="0"/>
              <w:spacing w:before="0" w:after="0"/>
              <w:contextualSpacing/>
              <w:jc w:val="center"/>
              <w:rPr>
                <w:rFonts w:cs="Arial"/>
                <w:sz w:val="18"/>
                <w:szCs w:val="18"/>
              </w:rPr>
            </w:pPr>
          </w:p>
        </w:tc>
        <w:tc>
          <w:tcPr>
            <w:tcW w:w="450" w:type="dxa"/>
            <w:tcBorders>
              <w:top w:val="single" w:sz="8" w:space="0" w:color="FFFFFF" w:themeColor="background1"/>
              <w:right w:val="single" w:sz="8" w:space="0" w:color="FFFFFF" w:themeColor="background1"/>
            </w:tcBorders>
            <w:shd w:val="clear" w:color="auto" w:fill="595959" w:themeFill="text1" w:themeFillTint="A6"/>
          </w:tcPr>
          <w:p w14:paraId="63D99A59" w14:textId="562C5A15" w:rsidR="00606F44" w:rsidRPr="00FF1A1A" w:rsidRDefault="00E337B5" w:rsidP="001950D7">
            <w:pPr>
              <w:pStyle w:val="TableInsideHeaderWhiteText"/>
              <w:widowControl w:val="0"/>
              <w:spacing w:before="0" w:after="0"/>
              <w:contextualSpacing/>
              <w:jc w:val="center"/>
              <w:rPr>
                <w:rFonts w:cs="Arial"/>
                <w:sz w:val="18"/>
                <w:szCs w:val="18"/>
              </w:rPr>
            </w:pPr>
            <w:r>
              <w:rPr>
                <w:rFonts w:cs="Arial"/>
                <w:sz w:val="18"/>
                <w:szCs w:val="18"/>
              </w:rPr>
              <w:t>#</w:t>
            </w:r>
          </w:p>
        </w:tc>
        <w:tc>
          <w:tcPr>
            <w:tcW w:w="1710" w:type="dxa"/>
            <w:tcBorders>
              <w:top w:val="single" w:sz="8" w:space="0" w:color="FFFFFF" w:themeColor="background1"/>
              <w:left w:val="single" w:sz="8" w:space="0" w:color="FFFFFF" w:themeColor="background1"/>
            </w:tcBorders>
            <w:shd w:val="clear" w:color="auto" w:fill="595959" w:themeFill="text1" w:themeFillTint="A6"/>
            <w:vAlign w:val="center"/>
            <w:hideMark/>
          </w:tcPr>
          <w:p w14:paraId="53A34784" w14:textId="432454E4" w:rsidR="00606F44" w:rsidRPr="00FF1A1A" w:rsidRDefault="00606F44" w:rsidP="001950D7">
            <w:pPr>
              <w:pStyle w:val="TableInsideHeaderWhiteText"/>
              <w:widowControl w:val="0"/>
              <w:spacing w:before="0" w:after="0"/>
              <w:contextualSpacing/>
              <w:jc w:val="center"/>
              <w:rPr>
                <w:rFonts w:cs="Arial"/>
                <w:sz w:val="18"/>
                <w:szCs w:val="18"/>
              </w:rPr>
            </w:pPr>
            <w:r w:rsidRPr="00FF1A1A">
              <w:rPr>
                <w:rFonts w:cs="Arial"/>
                <w:sz w:val="18"/>
                <w:szCs w:val="18"/>
              </w:rPr>
              <w:t>Action</w:t>
            </w:r>
          </w:p>
        </w:tc>
        <w:tc>
          <w:tcPr>
            <w:tcW w:w="504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hideMark/>
          </w:tcPr>
          <w:p w14:paraId="39FB68BF" w14:textId="77777777" w:rsidR="00606F44" w:rsidRPr="00FF1A1A" w:rsidRDefault="00606F44" w:rsidP="001950D7">
            <w:pPr>
              <w:pStyle w:val="TableInsideHeaderWhiteText"/>
              <w:widowControl w:val="0"/>
              <w:spacing w:before="0" w:after="0"/>
              <w:contextualSpacing/>
              <w:jc w:val="center"/>
              <w:rPr>
                <w:rFonts w:cs="Arial"/>
                <w:sz w:val="18"/>
                <w:szCs w:val="18"/>
              </w:rPr>
            </w:pPr>
            <w:r w:rsidRPr="00FF1A1A">
              <w:rPr>
                <w:rFonts w:cs="Arial"/>
                <w:sz w:val="18"/>
                <w:szCs w:val="18"/>
              </w:rPr>
              <w:t>Guidance</w:t>
            </w:r>
          </w:p>
        </w:tc>
        <w:tc>
          <w:tcPr>
            <w:tcW w:w="1710"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hideMark/>
          </w:tcPr>
          <w:p w14:paraId="7CEE4066" w14:textId="77777777" w:rsidR="00606F44" w:rsidRPr="00FF1A1A" w:rsidRDefault="00606F44" w:rsidP="001950D7">
            <w:pPr>
              <w:pStyle w:val="TableInsideHeaderWhiteText"/>
              <w:widowControl w:val="0"/>
              <w:spacing w:before="0" w:after="0"/>
              <w:contextualSpacing/>
              <w:jc w:val="center"/>
              <w:rPr>
                <w:rFonts w:cs="Arial"/>
                <w:sz w:val="18"/>
                <w:szCs w:val="18"/>
              </w:rPr>
            </w:pPr>
            <w:r w:rsidRPr="00FF1A1A">
              <w:rPr>
                <w:rFonts w:cs="Arial"/>
                <w:sz w:val="18"/>
                <w:szCs w:val="18"/>
              </w:rPr>
              <w:t>When</w:t>
            </w:r>
          </w:p>
        </w:tc>
        <w:tc>
          <w:tcPr>
            <w:tcW w:w="793"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5B29812A" w14:textId="77777777" w:rsidR="00606F44" w:rsidRPr="00FF1A1A" w:rsidRDefault="00606F44" w:rsidP="001950D7">
            <w:pPr>
              <w:pStyle w:val="TableInsideHeaderWhiteText"/>
              <w:widowControl w:val="0"/>
              <w:spacing w:before="0" w:after="0"/>
              <w:contextualSpacing/>
              <w:jc w:val="center"/>
              <w:rPr>
                <w:rFonts w:cs="Arial"/>
                <w:sz w:val="18"/>
                <w:szCs w:val="18"/>
              </w:rPr>
            </w:pPr>
            <w:r w:rsidRPr="00FF1A1A">
              <w:rPr>
                <w:rFonts w:cs="Arial"/>
                <w:sz w:val="18"/>
                <w:szCs w:val="18"/>
              </w:rPr>
              <w:t>Wh</w:t>
            </w:r>
            <w:r>
              <w:rPr>
                <w:rFonts w:cs="Arial"/>
                <w:sz w:val="18"/>
                <w:szCs w:val="18"/>
              </w:rPr>
              <w:t>o</w:t>
            </w:r>
          </w:p>
        </w:tc>
      </w:tr>
      <w:tr w:rsidR="001950D7" w:rsidRPr="00FF1A1A" w14:paraId="3BF60015" w14:textId="77777777" w:rsidTr="001A3A30">
        <w:trPr>
          <w:cantSplit/>
          <w:tblHeader/>
        </w:trPr>
        <w:tc>
          <w:tcPr>
            <w:tcW w:w="445" w:type="dxa"/>
            <w:tcBorders>
              <w:top w:val="single" w:sz="4" w:space="0" w:color="auto"/>
            </w:tcBorders>
            <w:shd w:val="clear" w:color="auto" w:fill="auto"/>
          </w:tcPr>
          <w:p w14:paraId="184F84A8" w14:textId="21C76D04" w:rsidR="00CB3F13" w:rsidRPr="00FF1A1A" w:rsidRDefault="00227731"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3DA0E3F1" w14:textId="1BCE49DC" w:rsidR="00CB3F13" w:rsidRPr="00227731" w:rsidRDefault="00477F78" w:rsidP="001950D7">
            <w:pPr>
              <w:pStyle w:val="TableBody"/>
              <w:contextualSpacing/>
              <w:jc w:val="center"/>
              <w:rPr>
                <w:rFonts w:cs="Arial"/>
                <w:sz w:val="18"/>
                <w:szCs w:val="18"/>
              </w:rPr>
            </w:pPr>
            <w:r>
              <w:rPr>
                <w:rFonts w:cs="Arial"/>
                <w:sz w:val="18"/>
                <w:szCs w:val="18"/>
              </w:rPr>
              <w:t>1</w:t>
            </w:r>
          </w:p>
        </w:tc>
        <w:tc>
          <w:tcPr>
            <w:tcW w:w="1710" w:type="dxa"/>
            <w:shd w:val="clear" w:color="auto" w:fill="auto"/>
          </w:tcPr>
          <w:p w14:paraId="60557641" w14:textId="79A4D287" w:rsidR="00CB3F13" w:rsidRPr="00227731" w:rsidRDefault="00CB3F13" w:rsidP="001950D7">
            <w:pPr>
              <w:pStyle w:val="TableBody"/>
              <w:contextualSpacing/>
              <w:rPr>
                <w:rFonts w:cs="Arial"/>
                <w:sz w:val="18"/>
                <w:szCs w:val="18"/>
              </w:rPr>
            </w:pPr>
            <w:r w:rsidRPr="00227731">
              <w:rPr>
                <w:rFonts w:cs="Arial"/>
                <w:sz w:val="18"/>
                <w:szCs w:val="18"/>
              </w:rPr>
              <w:t>SharePoint</w:t>
            </w:r>
            <w:r w:rsidR="00EE6A0C" w:rsidRPr="00227731">
              <w:rPr>
                <w:rFonts w:cs="Arial"/>
                <w:sz w:val="18"/>
                <w:szCs w:val="18"/>
              </w:rPr>
              <w:t xml:space="preserve"> Implementation</w:t>
            </w:r>
          </w:p>
        </w:tc>
        <w:tc>
          <w:tcPr>
            <w:tcW w:w="5040" w:type="dxa"/>
            <w:shd w:val="clear" w:color="auto" w:fill="auto"/>
          </w:tcPr>
          <w:p w14:paraId="49A6966C" w14:textId="6CB4C1A3" w:rsidR="00CB3F13" w:rsidRPr="00227731" w:rsidRDefault="00EE6A0C" w:rsidP="001950D7">
            <w:pPr>
              <w:pStyle w:val="TableBodyLast"/>
              <w:contextualSpacing/>
              <w:rPr>
                <w:rFonts w:eastAsia="Cambria" w:cs="Arial"/>
                <w:sz w:val="18"/>
                <w:szCs w:val="18"/>
              </w:rPr>
            </w:pPr>
            <w:r w:rsidRPr="00227731">
              <w:rPr>
                <w:rFonts w:eastAsia="Cambria" w:cs="Arial"/>
                <w:sz w:val="18"/>
                <w:szCs w:val="18"/>
              </w:rPr>
              <w:t xml:space="preserve">Stand-up the </w:t>
            </w:r>
            <w:r w:rsidR="00266F9D">
              <w:rPr>
                <w:rFonts w:eastAsia="Cambria" w:cs="Arial"/>
                <w:sz w:val="18"/>
                <w:szCs w:val="18"/>
              </w:rPr>
              <w:t>Vendor</w:t>
            </w:r>
            <w:r w:rsidRPr="00227731">
              <w:rPr>
                <w:rFonts w:eastAsia="Cambria" w:cs="Arial"/>
                <w:sz w:val="18"/>
                <w:szCs w:val="18"/>
              </w:rPr>
              <w:t xml:space="preserve"> SharePoint</w:t>
            </w:r>
            <w:r w:rsidR="00E41C43">
              <w:rPr>
                <w:rFonts w:eastAsia="Cambria" w:cs="Arial"/>
                <w:sz w:val="18"/>
                <w:szCs w:val="18"/>
              </w:rPr>
              <w:t>.</w:t>
            </w:r>
          </w:p>
        </w:tc>
        <w:tc>
          <w:tcPr>
            <w:tcW w:w="1710" w:type="dxa"/>
            <w:tcBorders>
              <w:right w:val="single" w:sz="4" w:space="0" w:color="auto"/>
            </w:tcBorders>
          </w:tcPr>
          <w:p w14:paraId="16E57BE9" w14:textId="43F6184A" w:rsidR="00CB3F13" w:rsidRPr="00227731" w:rsidRDefault="00D37A79" w:rsidP="001950D7">
            <w:pPr>
              <w:pStyle w:val="TableBody"/>
              <w:contextualSpacing/>
              <w:jc w:val="center"/>
              <w:rPr>
                <w:rFonts w:cs="Arial"/>
                <w:sz w:val="18"/>
                <w:szCs w:val="18"/>
              </w:rPr>
            </w:pPr>
            <w:r>
              <w:rPr>
                <w:rFonts w:cs="Arial"/>
                <w:sz w:val="18"/>
                <w:szCs w:val="18"/>
              </w:rPr>
              <w:t xml:space="preserve">6 </w:t>
            </w:r>
            <w:r w:rsidR="00EE6A0C" w:rsidRPr="00227731">
              <w:rPr>
                <w:rFonts w:cs="Arial"/>
                <w:sz w:val="18"/>
                <w:szCs w:val="18"/>
              </w:rPr>
              <w:t>month</w:t>
            </w:r>
            <w:r>
              <w:rPr>
                <w:rFonts w:cs="Arial"/>
                <w:sz w:val="18"/>
                <w:szCs w:val="18"/>
              </w:rPr>
              <w:t>s</w:t>
            </w:r>
            <w:r w:rsidR="00EE6A0C" w:rsidRPr="00227731">
              <w:rPr>
                <w:rFonts w:cs="Arial"/>
                <w:sz w:val="18"/>
                <w:szCs w:val="18"/>
              </w:rPr>
              <w:t xml:space="preserve"> prior to contract start date.</w:t>
            </w:r>
          </w:p>
        </w:tc>
        <w:tc>
          <w:tcPr>
            <w:tcW w:w="793" w:type="dxa"/>
            <w:tcBorders>
              <w:right w:val="single" w:sz="4" w:space="0" w:color="auto"/>
            </w:tcBorders>
          </w:tcPr>
          <w:p w14:paraId="7CCF68D7" w14:textId="74FEAC52" w:rsidR="00CB3F13" w:rsidRPr="00227731" w:rsidRDefault="00A0640E" w:rsidP="001950D7">
            <w:pPr>
              <w:pStyle w:val="TableBody"/>
              <w:contextualSpacing/>
              <w:jc w:val="center"/>
              <w:rPr>
                <w:rFonts w:cs="Arial"/>
                <w:sz w:val="18"/>
                <w:szCs w:val="18"/>
              </w:rPr>
            </w:pPr>
            <w:r>
              <w:rPr>
                <w:rFonts w:cs="Arial"/>
                <w:sz w:val="18"/>
                <w:szCs w:val="18"/>
              </w:rPr>
              <w:t>PMO</w:t>
            </w:r>
            <w:r w:rsidR="003A18C1">
              <w:rPr>
                <w:rFonts w:cs="Arial"/>
                <w:sz w:val="18"/>
                <w:szCs w:val="18"/>
              </w:rPr>
              <w:t xml:space="preserve"> PM</w:t>
            </w:r>
          </w:p>
        </w:tc>
      </w:tr>
      <w:tr w:rsidR="001950D7" w:rsidRPr="00FF1A1A" w14:paraId="3BE08C8F" w14:textId="77777777" w:rsidTr="001A3A30">
        <w:trPr>
          <w:cantSplit/>
          <w:tblHeader/>
        </w:trPr>
        <w:tc>
          <w:tcPr>
            <w:tcW w:w="445" w:type="dxa"/>
            <w:tcBorders>
              <w:top w:val="single" w:sz="4" w:space="0" w:color="auto"/>
            </w:tcBorders>
            <w:shd w:val="clear" w:color="auto" w:fill="auto"/>
          </w:tcPr>
          <w:p w14:paraId="6C90388D" w14:textId="5AA0E2D6" w:rsidR="003A18C1" w:rsidRPr="00FF1A1A" w:rsidRDefault="00477F78"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73D67C92" w14:textId="4E3C2D7B" w:rsidR="003A18C1" w:rsidRPr="00227731" w:rsidRDefault="00477F78" w:rsidP="001950D7">
            <w:pPr>
              <w:pStyle w:val="TableBody"/>
              <w:contextualSpacing/>
              <w:jc w:val="center"/>
              <w:rPr>
                <w:rFonts w:cs="Arial"/>
                <w:sz w:val="18"/>
                <w:szCs w:val="18"/>
              </w:rPr>
            </w:pPr>
            <w:r>
              <w:rPr>
                <w:rFonts w:cs="Arial"/>
                <w:sz w:val="18"/>
                <w:szCs w:val="18"/>
              </w:rPr>
              <w:t>2</w:t>
            </w:r>
          </w:p>
        </w:tc>
        <w:tc>
          <w:tcPr>
            <w:tcW w:w="1710" w:type="dxa"/>
            <w:shd w:val="clear" w:color="auto" w:fill="auto"/>
          </w:tcPr>
          <w:p w14:paraId="0675D6EB" w14:textId="18CD910F" w:rsidR="003A18C1" w:rsidRPr="00227731" w:rsidRDefault="003A18C1" w:rsidP="001950D7">
            <w:pPr>
              <w:pStyle w:val="TableBody"/>
              <w:contextualSpacing/>
              <w:rPr>
                <w:rFonts w:cs="Arial"/>
                <w:sz w:val="18"/>
                <w:szCs w:val="18"/>
              </w:rPr>
            </w:pPr>
            <w:r>
              <w:rPr>
                <w:rFonts w:cs="Arial"/>
                <w:sz w:val="18"/>
                <w:szCs w:val="18"/>
              </w:rPr>
              <w:t>Executive Dashboard</w:t>
            </w:r>
          </w:p>
        </w:tc>
        <w:tc>
          <w:tcPr>
            <w:tcW w:w="5040" w:type="dxa"/>
            <w:shd w:val="clear" w:color="auto" w:fill="auto"/>
          </w:tcPr>
          <w:p w14:paraId="71C29BCE" w14:textId="21970D6A" w:rsidR="003A18C1" w:rsidRPr="00227731" w:rsidRDefault="003A18C1" w:rsidP="001950D7">
            <w:pPr>
              <w:pStyle w:val="TableBodyLast"/>
              <w:contextualSpacing/>
              <w:rPr>
                <w:rFonts w:eastAsia="Cambria" w:cs="Arial"/>
                <w:sz w:val="18"/>
                <w:szCs w:val="18"/>
              </w:rPr>
            </w:pPr>
            <w:r>
              <w:rPr>
                <w:rFonts w:eastAsia="Cambria" w:cs="Arial"/>
                <w:sz w:val="18"/>
                <w:szCs w:val="18"/>
              </w:rPr>
              <w:t>Ensure an Executive Dashboard is created for the Vendor</w:t>
            </w:r>
            <w:r w:rsidR="00E53792">
              <w:rPr>
                <w:rFonts w:eastAsia="Cambria" w:cs="Arial"/>
                <w:sz w:val="18"/>
                <w:szCs w:val="18"/>
              </w:rPr>
              <w:t>.</w:t>
            </w:r>
          </w:p>
        </w:tc>
        <w:tc>
          <w:tcPr>
            <w:tcW w:w="1710" w:type="dxa"/>
            <w:tcBorders>
              <w:right w:val="single" w:sz="4" w:space="0" w:color="auto"/>
            </w:tcBorders>
          </w:tcPr>
          <w:p w14:paraId="51E03501" w14:textId="530EAA25" w:rsidR="003A18C1" w:rsidRPr="00227731" w:rsidRDefault="00D37A79" w:rsidP="001950D7">
            <w:pPr>
              <w:pStyle w:val="TableBody"/>
              <w:contextualSpacing/>
              <w:jc w:val="center"/>
              <w:rPr>
                <w:rFonts w:cs="Arial"/>
                <w:sz w:val="18"/>
                <w:szCs w:val="18"/>
              </w:rPr>
            </w:pPr>
            <w:r>
              <w:rPr>
                <w:rFonts w:cs="Arial"/>
                <w:sz w:val="18"/>
                <w:szCs w:val="18"/>
              </w:rPr>
              <w:t>3</w:t>
            </w:r>
            <w:r w:rsidR="003A18C1" w:rsidRPr="00227731">
              <w:rPr>
                <w:rFonts w:cs="Arial"/>
                <w:sz w:val="18"/>
                <w:szCs w:val="18"/>
              </w:rPr>
              <w:t xml:space="preserve"> month</w:t>
            </w:r>
            <w:r>
              <w:rPr>
                <w:rFonts w:cs="Arial"/>
                <w:sz w:val="18"/>
                <w:szCs w:val="18"/>
              </w:rPr>
              <w:t>s</w:t>
            </w:r>
            <w:r w:rsidR="003A18C1" w:rsidRPr="00227731">
              <w:rPr>
                <w:rFonts w:cs="Arial"/>
                <w:sz w:val="18"/>
                <w:szCs w:val="18"/>
              </w:rPr>
              <w:t xml:space="preserve"> prior to contract start date.</w:t>
            </w:r>
          </w:p>
        </w:tc>
        <w:tc>
          <w:tcPr>
            <w:tcW w:w="793" w:type="dxa"/>
            <w:tcBorders>
              <w:right w:val="single" w:sz="4" w:space="0" w:color="auto"/>
            </w:tcBorders>
          </w:tcPr>
          <w:p w14:paraId="215E5B48" w14:textId="38F3821E" w:rsidR="003A18C1" w:rsidRPr="00227731" w:rsidRDefault="00F8453E" w:rsidP="001950D7">
            <w:pPr>
              <w:pStyle w:val="TableBody"/>
              <w:contextualSpacing/>
              <w:jc w:val="center"/>
              <w:rPr>
                <w:rFonts w:cs="Arial"/>
                <w:sz w:val="18"/>
                <w:szCs w:val="18"/>
              </w:rPr>
            </w:pPr>
            <w:r>
              <w:rPr>
                <w:rFonts w:cs="Arial"/>
                <w:sz w:val="18"/>
                <w:szCs w:val="18"/>
              </w:rPr>
              <w:t>PMO PM</w:t>
            </w:r>
          </w:p>
        </w:tc>
      </w:tr>
      <w:tr w:rsidR="001950D7" w:rsidRPr="00FF1A1A" w14:paraId="5F1BDBE0" w14:textId="77777777" w:rsidTr="001A3A30">
        <w:trPr>
          <w:cantSplit/>
          <w:trHeight w:val="468"/>
          <w:tblHeader/>
        </w:trPr>
        <w:tc>
          <w:tcPr>
            <w:tcW w:w="445" w:type="dxa"/>
            <w:tcBorders>
              <w:top w:val="single" w:sz="4" w:space="0" w:color="auto"/>
            </w:tcBorders>
            <w:shd w:val="clear" w:color="auto" w:fill="auto"/>
          </w:tcPr>
          <w:p w14:paraId="5A86DC2C" w14:textId="692B164A" w:rsidR="003A18C1" w:rsidRPr="00FF1A1A" w:rsidRDefault="00477F78"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02B96026" w14:textId="75A99CB9" w:rsidR="003A18C1" w:rsidRPr="00227731" w:rsidRDefault="00477F78" w:rsidP="001950D7">
            <w:pPr>
              <w:pStyle w:val="TableBody"/>
              <w:contextualSpacing/>
              <w:jc w:val="center"/>
              <w:rPr>
                <w:rFonts w:cs="Arial"/>
                <w:sz w:val="18"/>
                <w:szCs w:val="18"/>
              </w:rPr>
            </w:pPr>
            <w:r>
              <w:rPr>
                <w:rFonts w:cs="Arial"/>
                <w:sz w:val="18"/>
                <w:szCs w:val="18"/>
              </w:rPr>
              <w:t>3</w:t>
            </w:r>
          </w:p>
        </w:tc>
        <w:tc>
          <w:tcPr>
            <w:tcW w:w="1710" w:type="dxa"/>
            <w:shd w:val="clear" w:color="auto" w:fill="auto"/>
          </w:tcPr>
          <w:p w14:paraId="1CAA5551" w14:textId="6819E694" w:rsidR="003A18C1" w:rsidRPr="00227731" w:rsidRDefault="003A18C1" w:rsidP="001950D7">
            <w:pPr>
              <w:pStyle w:val="TableBody"/>
              <w:contextualSpacing/>
              <w:rPr>
                <w:rFonts w:cs="Arial"/>
                <w:sz w:val="18"/>
                <w:szCs w:val="18"/>
              </w:rPr>
            </w:pPr>
            <w:r>
              <w:rPr>
                <w:rFonts w:cs="Arial"/>
                <w:sz w:val="18"/>
                <w:szCs w:val="18"/>
              </w:rPr>
              <w:t>Report Card</w:t>
            </w:r>
          </w:p>
        </w:tc>
        <w:tc>
          <w:tcPr>
            <w:tcW w:w="5040" w:type="dxa"/>
            <w:shd w:val="clear" w:color="auto" w:fill="auto"/>
          </w:tcPr>
          <w:p w14:paraId="4D97D127" w14:textId="3213883B" w:rsidR="003A18C1" w:rsidRPr="00227731" w:rsidRDefault="003A18C1" w:rsidP="001950D7">
            <w:pPr>
              <w:pStyle w:val="TableBodyLast"/>
              <w:contextualSpacing/>
              <w:rPr>
                <w:rFonts w:eastAsia="Cambria" w:cs="Arial"/>
                <w:sz w:val="18"/>
                <w:szCs w:val="18"/>
              </w:rPr>
            </w:pPr>
            <w:r>
              <w:rPr>
                <w:rFonts w:eastAsia="Cambria" w:cs="Arial"/>
                <w:sz w:val="18"/>
                <w:szCs w:val="18"/>
              </w:rPr>
              <w:t>Ensure a Report Card is created for the Vendor</w:t>
            </w:r>
            <w:r w:rsidR="00E53792">
              <w:rPr>
                <w:rFonts w:eastAsia="Cambria" w:cs="Arial"/>
                <w:sz w:val="18"/>
                <w:szCs w:val="18"/>
              </w:rPr>
              <w:t>.</w:t>
            </w:r>
          </w:p>
        </w:tc>
        <w:tc>
          <w:tcPr>
            <w:tcW w:w="1710" w:type="dxa"/>
            <w:tcBorders>
              <w:right w:val="single" w:sz="4" w:space="0" w:color="auto"/>
            </w:tcBorders>
          </w:tcPr>
          <w:p w14:paraId="543FB602" w14:textId="74A2306B" w:rsidR="003A18C1" w:rsidRPr="00227731" w:rsidRDefault="00D37A79" w:rsidP="001950D7">
            <w:pPr>
              <w:pStyle w:val="TableBody"/>
              <w:contextualSpacing/>
              <w:jc w:val="center"/>
              <w:rPr>
                <w:rFonts w:cs="Arial"/>
                <w:sz w:val="18"/>
                <w:szCs w:val="18"/>
              </w:rPr>
            </w:pPr>
            <w:r>
              <w:rPr>
                <w:rFonts w:cs="Arial"/>
                <w:sz w:val="18"/>
                <w:szCs w:val="18"/>
              </w:rPr>
              <w:t>3</w:t>
            </w:r>
            <w:r w:rsidR="003A18C1" w:rsidRPr="00227731">
              <w:rPr>
                <w:rFonts w:cs="Arial"/>
                <w:sz w:val="18"/>
                <w:szCs w:val="18"/>
              </w:rPr>
              <w:t xml:space="preserve"> month</w:t>
            </w:r>
            <w:r>
              <w:rPr>
                <w:rFonts w:cs="Arial"/>
                <w:sz w:val="18"/>
                <w:szCs w:val="18"/>
              </w:rPr>
              <w:t>s</w:t>
            </w:r>
            <w:r w:rsidR="003A18C1" w:rsidRPr="00227731">
              <w:rPr>
                <w:rFonts w:cs="Arial"/>
                <w:sz w:val="18"/>
                <w:szCs w:val="18"/>
              </w:rPr>
              <w:t xml:space="preserve"> prior to contract start date.</w:t>
            </w:r>
          </w:p>
        </w:tc>
        <w:tc>
          <w:tcPr>
            <w:tcW w:w="793" w:type="dxa"/>
            <w:tcBorders>
              <w:right w:val="single" w:sz="4" w:space="0" w:color="auto"/>
            </w:tcBorders>
          </w:tcPr>
          <w:p w14:paraId="2B3659B2" w14:textId="00522718" w:rsidR="003A18C1" w:rsidRPr="00227731" w:rsidRDefault="00F8453E" w:rsidP="001950D7">
            <w:pPr>
              <w:pStyle w:val="TableBody"/>
              <w:contextualSpacing/>
              <w:jc w:val="center"/>
              <w:rPr>
                <w:rFonts w:cs="Arial"/>
                <w:sz w:val="18"/>
                <w:szCs w:val="18"/>
              </w:rPr>
            </w:pPr>
            <w:r>
              <w:rPr>
                <w:rFonts w:cs="Arial"/>
                <w:sz w:val="18"/>
                <w:szCs w:val="18"/>
              </w:rPr>
              <w:t>PMO PM</w:t>
            </w:r>
          </w:p>
        </w:tc>
      </w:tr>
      <w:tr w:rsidR="001950D7" w:rsidRPr="00FF1A1A" w14:paraId="7B796839" w14:textId="77777777" w:rsidTr="001A3A30">
        <w:trPr>
          <w:cantSplit/>
          <w:tblHeader/>
        </w:trPr>
        <w:tc>
          <w:tcPr>
            <w:tcW w:w="445" w:type="dxa"/>
            <w:tcBorders>
              <w:top w:val="single" w:sz="4" w:space="0" w:color="auto"/>
            </w:tcBorders>
            <w:shd w:val="clear" w:color="auto" w:fill="auto"/>
          </w:tcPr>
          <w:p w14:paraId="2D4AFEE3" w14:textId="4F9BD155" w:rsidR="00606F44" w:rsidRPr="00FF1A1A" w:rsidRDefault="00606F44"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3A103A63" w14:textId="15891BC9" w:rsidR="00606F44" w:rsidRPr="00227731" w:rsidRDefault="00477F78" w:rsidP="001950D7">
            <w:pPr>
              <w:pStyle w:val="TableBody"/>
              <w:contextualSpacing/>
              <w:jc w:val="center"/>
              <w:rPr>
                <w:rFonts w:cs="Arial"/>
                <w:sz w:val="18"/>
                <w:szCs w:val="18"/>
              </w:rPr>
            </w:pPr>
            <w:r>
              <w:rPr>
                <w:rFonts w:cs="Arial"/>
                <w:sz w:val="18"/>
                <w:szCs w:val="18"/>
              </w:rPr>
              <w:t>4</w:t>
            </w:r>
          </w:p>
        </w:tc>
        <w:tc>
          <w:tcPr>
            <w:tcW w:w="1710" w:type="dxa"/>
            <w:shd w:val="clear" w:color="auto" w:fill="auto"/>
          </w:tcPr>
          <w:p w14:paraId="31211877" w14:textId="4AADDD20" w:rsidR="00606F44" w:rsidRPr="00227731" w:rsidRDefault="00606F44" w:rsidP="001950D7">
            <w:pPr>
              <w:pStyle w:val="TableBody"/>
              <w:contextualSpacing/>
              <w:rPr>
                <w:rFonts w:cs="Arial"/>
                <w:sz w:val="18"/>
                <w:szCs w:val="18"/>
              </w:rPr>
            </w:pPr>
            <w:r w:rsidRPr="00227731">
              <w:rPr>
                <w:rFonts w:cs="Arial"/>
                <w:sz w:val="18"/>
                <w:szCs w:val="18"/>
              </w:rPr>
              <w:t xml:space="preserve">Internal Review </w:t>
            </w:r>
            <w:r w:rsidR="00236BB0">
              <w:rPr>
                <w:rFonts w:cs="Arial"/>
                <w:sz w:val="18"/>
                <w:szCs w:val="18"/>
              </w:rPr>
              <w:t>(Gap Analysis</w:t>
            </w:r>
            <w:r w:rsidR="00004926">
              <w:rPr>
                <w:rFonts w:cs="Arial"/>
                <w:sz w:val="18"/>
                <w:szCs w:val="18"/>
              </w:rPr>
              <w:t>)</w:t>
            </w:r>
            <w:r w:rsidR="00236BB0">
              <w:rPr>
                <w:rFonts w:cs="Arial"/>
                <w:sz w:val="18"/>
                <w:szCs w:val="18"/>
              </w:rPr>
              <w:t xml:space="preserve"> </w:t>
            </w:r>
            <w:r w:rsidRPr="00227731">
              <w:rPr>
                <w:rFonts w:cs="Arial"/>
                <w:sz w:val="18"/>
                <w:szCs w:val="18"/>
              </w:rPr>
              <w:t>of RFB/RFP</w:t>
            </w:r>
            <w:r w:rsidR="00236BB0">
              <w:rPr>
                <w:rFonts w:cs="Arial"/>
                <w:sz w:val="18"/>
                <w:szCs w:val="18"/>
              </w:rPr>
              <w:t xml:space="preserve"> and Vendor’s Proposal</w:t>
            </w:r>
          </w:p>
        </w:tc>
        <w:tc>
          <w:tcPr>
            <w:tcW w:w="5040" w:type="dxa"/>
            <w:shd w:val="clear" w:color="auto" w:fill="auto"/>
          </w:tcPr>
          <w:p w14:paraId="5DB46A71" w14:textId="6645262B" w:rsidR="00606F44" w:rsidRPr="00227731" w:rsidRDefault="00F36D17" w:rsidP="001950D7">
            <w:pPr>
              <w:pStyle w:val="TableBodyLast"/>
              <w:contextualSpacing/>
              <w:rPr>
                <w:rFonts w:eastAsia="Cambria" w:cs="Arial"/>
                <w:sz w:val="18"/>
                <w:szCs w:val="18"/>
              </w:rPr>
            </w:pPr>
            <w:r>
              <w:rPr>
                <w:rFonts w:eastAsia="Cambria" w:cs="Arial"/>
                <w:sz w:val="18"/>
                <w:szCs w:val="18"/>
              </w:rPr>
              <w:t xml:space="preserve">Document internal Gap Analysis of the </w:t>
            </w:r>
            <w:r w:rsidR="00606F44" w:rsidRPr="00227731">
              <w:rPr>
                <w:rFonts w:eastAsia="Cambria" w:cs="Arial"/>
                <w:sz w:val="18"/>
                <w:szCs w:val="18"/>
              </w:rPr>
              <w:t xml:space="preserve">Review </w:t>
            </w:r>
            <w:r w:rsidR="00E53792">
              <w:rPr>
                <w:rFonts w:eastAsia="Cambria" w:cs="Arial"/>
                <w:sz w:val="18"/>
                <w:szCs w:val="18"/>
              </w:rPr>
              <w:t>Request for Bid</w:t>
            </w:r>
            <w:r w:rsidR="00E41C43">
              <w:rPr>
                <w:rFonts w:eastAsia="Cambria" w:cs="Arial"/>
                <w:sz w:val="18"/>
                <w:szCs w:val="18"/>
              </w:rPr>
              <w:t xml:space="preserve"> </w:t>
            </w:r>
            <w:r>
              <w:rPr>
                <w:rFonts w:eastAsia="Cambria" w:cs="Arial"/>
                <w:sz w:val="18"/>
                <w:szCs w:val="18"/>
              </w:rPr>
              <w:t xml:space="preserve">(RFB) </w:t>
            </w:r>
            <w:r w:rsidR="00E53792">
              <w:rPr>
                <w:rFonts w:eastAsia="Cambria" w:cs="Arial"/>
                <w:sz w:val="18"/>
                <w:szCs w:val="18"/>
              </w:rPr>
              <w:t>/Request for Proposal (</w:t>
            </w:r>
            <w:r>
              <w:rPr>
                <w:rFonts w:eastAsia="Cambria" w:cs="Arial"/>
                <w:sz w:val="18"/>
                <w:szCs w:val="18"/>
              </w:rPr>
              <w:t>R</w:t>
            </w:r>
            <w:r w:rsidR="00606F44" w:rsidRPr="00227731">
              <w:rPr>
                <w:rFonts w:eastAsia="Cambria" w:cs="Arial"/>
                <w:sz w:val="18"/>
                <w:szCs w:val="18"/>
              </w:rPr>
              <w:t>FP</w:t>
            </w:r>
            <w:r w:rsidR="00E53792">
              <w:rPr>
                <w:rFonts w:eastAsia="Cambria" w:cs="Arial"/>
                <w:sz w:val="18"/>
                <w:szCs w:val="18"/>
              </w:rPr>
              <w:t>)</w:t>
            </w:r>
            <w:r w:rsidR="00606F44" w:rsidRPr="00227731">
              <w:rPr>
                <w:rFonts w:eastAsia="Cambria" w:cs="Arial"/>
                <w:sz w:val="18"/>
                <w:szCs w:val="18"/>
              </w:rPr>
              <w:t xml:space="preserve"> </w:t>
            </w:r>
            <w:r w:rsidR="00212B2F">
              <w:rPr>
                <w:rFonts w:eastAsia="Cambria" w:cs="Arial"/>
                <w:sz w:val="18"/>
                <w:szCs w:val="18"/>
              </w:rPr>
              <w:t xml:space="preserve">and </w:t>
            </w:r>
            <w:r>
              <w:rPr>
                <w:rFonts w:eastAsia="Cambria" w:cs="Arial"/>
                <w:sz w:val="18"/>
                <w:szCs w:val="18"/>
              </w:rPr>
              <w:t xml:space="preserve">Vendor’s </w:t>
            </w:r>
            <w:r w:rsidR="00212B2F">
              <w:rPr>
                <w:rFonts w:eastAsia="Cambria" w:cs="Arial"/>
                <w:sz w:val="18"/>
                <w:szCs w:val="18"/>
              </w:rPr>
              <w:t>proposal</w:t>
            </w:r>
            <w:r w:rsidR="00E53792">
              <w:rPr>
                <w:rFonts w:eastAsia="Cambria" w:cs="Arial"/>
                <w:sz w:val="18"/>
                <w:szCs w:val="18"/>
              </w:rPr>
              <w:t>.</w:t>
            </w:r>
          </w:p>
        </w:tc>
        <w:tc>
          <w:tcPr>
            <w:tcW w:w="1710" w:type="dxa"/>
            <w:tcBorders>
              <w:right w:val="single" w:sz="4" w:space="0" w:color="auto"/>
            </w:tcBorders>
          </w:tcPr>
          <w:p w14:paraId="6D644964" w14:textId="0D28770E" w:rsidR="00606F44" w:rsidRPr="00227731" w:rsidRDefault="004816DF" w:rsidP="001950D7">
            <w:pPr>
              <w:pStyle w:val="TableBody"/>
              <w:contextualSpacing/>
              <w:jc w:val="center"/>
              <w:rPr>
                <w:rFonts w:cs="Arial"/>
                <w:sz w:val="18"/>
                <w:szCs w:val="18"/>
              </w:rPr>
            </w:pPr>
            <w:r>
              <w:rPr>
                <w:rFonts w:cs="Arial"/>
                <w:sz w:val="18"/>
                <w:szCs w:val="18"/>
              </w:rPr>
              <w:t>2</w:t>
            </w:r>
            <w:r w:rsidR="00651A06" w:rsidRPr="00227731">
              <w:rPr>
                <w:rFonts w:cs="Arial"/>
                <w:sz w:val="18"/>
                <w:szCs w:val="18"/>
              </w:rPr>
              <w:t xml:space="preserve"> month</w:t>
            </w:r>
            <w:r>
              <w:rPr>
                <w:rFonts w:cs="Arial"/>
                <w:sz w:val="18"/>
                <w:szCs w:val="18"/>
              </w:rPr>
              <w:t>s</w:t>
            </w:r>
            <w:r w:rsidR="00651A06" w:rsidRPr="00227731">
              <w:rPr>
                <w:rFonts w:cs="Arial"/>
                <w:sz w:val="18"/>
                <w:szCs w:val="18"/>
              </w:rPr>
              <w:t xml:space="preserve"> prior to contract start date.</w:t>
            </w:r>
          </w:p>
        </w:tc>
        <w:tc>
          <w:tcPr>
            <w:tcW w:w="793" w:type="dxa"/>
            <w:tcBorders>
              <w:right w:val="single" w:sz="4" w:space="0" w:color="auto"/>
            </w:tcBorders>
          </w:tcPr>
          <w:p w14:paraId="3B606116" w14:textId="34B4D612" w:rsidR="00606F44" w:rsidRPr="00227731" w:rsidRDefault="00606F44" w:rsidP="001950D7">
            <w:pPr>
              <w:pStyle w:val="TableBody"/>
              <w:contextualSpacing/>
              <w:jc w:val="center"/>
              <w:rPr>
                <w:rFonts w:cs="Arial"/>
                <w:sz w:val="18"/>
                <w:szCs w:val="18"/>
              </w:rPr>
            </w:pPr>
            <w:r w:rsidRPr="00227731">
              <w:rPr>
                <w:rFonts w:cs="Arial"/>
                <w:sz w:val="18"/>
                <w:szCs w:val="18"/>
              </w:rPr>
              <w:t>PMO</w:t>
            </w:r>
          </w:p>
        </w:tc>
      </w:tr>
      <w:tr w:rsidR="001950D7" w:rsidRPr="00FF1A1A" w14:paraId="4EB278B6" w14:textId="589BE65E" w:rsidTr="001A3A30">
        <w:trPr>
          <w:cantSplit/>
          <w:tblHeader/>
        </w:trPr>
        <w:tc>
          <w:tcPr>
            <w:tcW w:w="445" w:type="dxa"/>
            <w:tcBorders>
              <w:top w:val="single" w:sz="4" w:space="0" w:color="auto"/>
            </w:tcBorders>
            <w:shd w:val="clear" w:color="auto" w:fill="auto"/>
          </w:tcPr>
          <w:p w14:paraId="688F4159" w14:textId="0FB7ECEB" w:rsidR="00D8497C" w:rsidRPr="00FF1A1A" w:rsidRDefault="00477F78"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5ACAE79F" w14:textId="4C3ACCE9" w:rsidR="00D8497C" w:rsidRPr="00227731" w:rsidRDefault="00477F78" w:rsidP="001950D7">
            <w:pPr>
              <w:pStyle w:val="TableBody"/>
              <w:contextualSpacing/>
              <w:jc w:val="center"/>
              <w:rPr>
                <w:rFonts w:cs="Arial"/>
                <w:sz w:val="18"/>
                <w:szCs w:val="18"/>
              </w:rPr>
            </w:pPr>
            <w:r>
              <w:rPr>
                <w:rFonts w:cs="Arial"/>
                <w:sz w:val="18"/>
                <w:szCs w:val="18"/>
              </w:rPr>
              <w:t>5</w:t>
            </w:r>
          </w:p>
        </w:tc>
        <w:tc>
          <w:tcPr>
            <w:tcW w:w="1710" w:type="dxa"/>
            <w:shd w:val="clear" w:color="auto" w:fill="auto"/>
          </w:tcPr>
          <w:p w14:paraId="35249501" w14:textId="48B8E1D8" w:rsidR="00D8497C" w:rsidRPr="00227731" w:rsidRDefault="00CB7ADB" w:rsidP="001950D7">
            <w:pPr>
              <w:pStyle w:val="TableBody"/>
              <w:contextualSpacing/>
              <w:rPr>
                <w:rFonts w:cs="Arial"/>
                <w:sz w:val="18"/>
                <w:szCs w:val="18"/>
              </w:rPr>
            </w:pPr>
            <w:r>
              <w:rPr>
                <w:rFonts w:cs="Arial"/>
                <w:sz w:val="18"/>
                <w:szCs w:val="18"/>
              </w:rPr>
              <w:t xml:space="preserve">Invoicing </w:t>
            </w:r>
            <w:r w:rsidR="00731E2C">
              <w:rPr>
                <w:rFonts w:cs="Arial"/>
                <w:sz w:val="18"/>
                <w:szCs w:val="18"/>
              </w:rPr>
              <w:t>Tracker</w:t>
            </w:r>
          </w:p>
        </w:tc>
        <w:tc>
          <w:tcPr>
            <w:tcW w:w="5040" w:type="dxa"/>
            <w:shd w:val="clear" w:color="auto" w:fill="auto"/>
          </w:tcPr>
          <w:p w14:paraId="577523D3" w14:textId="15999E6C" w:rsidR="00D8497C" w:rsidRPr="00227731" w:rsidRDefault="00CB7ADB" w:rsidP="001950D7">
            <w:pPr>
              <w:pStyle w:val="TableBodyLast"/>
              <w:contextualSpacing/>
              <w:rPr>
                <w:rFonts w:eastAsia="Cambria" w:cs="Arial"/>
                <w:sz w:val="18"/>
                <w:szCs w:val="18"/>
              </w:rPr>
            </w:pPr>
            <w:r>
              <w:rPr>
                <w:rFonts w:eastAsia="Cambria" w:cs="Arial"/>
                <w:sz w:val="18"/>
                <w:szCs w:val="18"/>
              </w:rPr>
              <w:t xml:space="preserve">Develop a </w:t>
            </w:r>
            <w:r w:rsidR="00731E2C">
              <w:rPr>
                <w:rFonts w:eastAsia="Cambria" w:cs="Arial"/>
                <w:sz w:val="18"/>
                <w:szCs w:val="18"/>
              </w:rPr>
              <w:t xml:space="preserve">project specific </w:t>
            </w:r>
            <w:r>
              <w:rPr>
                <w:rFonts w:eastAsia="Cambria" w:cs="Arial"/>
                <w:sz w:val="18"/>
                <w:szCs w:val="18"/>
              </w:rPr>
              <w:t>invoic</w:t>
            </w:r>
            <w:r w:rsidR="00731E2C">
              <w:rPr>
                <w:rFonts w:eastAsia="Cambria" w:cs="Arial"/>
                <w:sz w:val="18"/>
                <w:szCs w:val="18"/>
              </w:rPr>
              <w:t>e tracker</w:t>
            </w:r>
            <w:r w:rsidR="00BF4E2E">
              <w:rPr>
                <w:rFonts w:eastAsia="Cambria" w:cs="Arial"/>
                <w:sz w:val="18"/>
                <w:szCs w:val="18"/>
              </w:rPr>
              <w:t xml:space="preserve">, following the process defined within PMO-2-n-04 Invoice </w:t>
            </w:r>
            <w:r w:rsidR="008A2314">
              <w:rPr>
                <w:rFonts w:eastAsia="Cambria" w:cs="Arial"/>
                <w:sz w:val="18"/>
                <w:szCs w:val="18"/>
              </w:rPr>
              <w:t>Protocols Reference Guide</w:t>
            </w:r>
            <w:r w:rsidR="00651A06">
              <w:rPr>
                <w:rFonts w:eastAsia="Cambria" w:cs="Arial"/>
                <w:sz w:val="18"/>
                <w:szCs w:val="18"/>
              </w:rPr>
              <w:t>.</w:t>
            </w:r>
          </w:p>
        </w:tc>
        <w:tc>
          <w:tcPr>
            <w:tcW w:w="1710" w:type="dxa"/>
            <w:tcBorders>
              <w:right w:val="single" w:sz="4" w:space="0" w:color="auto"/>
            </w:tcBorders>
          </w:tcPr>
          <w:p w14:paraId="43EC3509" w14:textId="371D721D" w:rsidR="00D8497C" w:rsidRPr="00227731" w:rsidRDefault="00651A06" w:rsidP="001950D7">
            <w:pPr>
              <w:pStyle w:val="TableBody"/>
              <w:contextualSpacing/>
              <w:jc w:val="center"/>
              <w:rPr>
                <w:rFonts w:cs="Arial"/>
                <w:sz w:val="18"/>
                <w:szCs w:val="18"/>
              </w:rPr>
            </w:pPr>
            <w:r w:rsidRPr="00227731">
              <w:rPr>
                <w:rFonts w:cs="Arial"/>
                <w:sz w:val="18"/>
                <w:szCs w:val="18"/>
              </w:rPr>
              <w:t>1 month prior to contract start date.</w:t>
            </w:r>
          </w:p>
        </w:tc>
        <w:tc>
          <w:tcPr>
            <w:tcW w:w="793" w:type="dxa"/>
            <w:tcBorders>
              <w:right w:val="single" w:sz="4" w:space="0" w:color="auto"/>
            </w:tcBorders>
          </w:tcPr>
          <w:p w14:paraId="57BB7CE0" w14:textId="0EA48556" w:rsidR="00D8497C" w:rsidRPr="00227731" w:rsidRDefault="00651A06" w:rsidP="001950D7">
            <w:pPr>
              <w:pStyle w:val="TableBody"/>
              <w:contextualSpacing/>
              <w:jc w:val="center"/>
              <w:rPr>
                <w:rFonts w:cs="Arial"/>
                <w:sz w:val="18"/>
                <w:szCs w:val="18"/>
              </w:rPr>
            </w:pPr>
            <w:r>
              <w:rPr>
                <w:rFonts w:cs="Arial"/>
                <w:sz w:val="18"/>
                <w:szCs w:val="18"/>
              </w:rPr>
              <w:t>PMO</w:t>
            </w:r>
          </w:p>
        </w:tc>
      </w:tr>
      <w:tr w:rsidR="001950D7" w:rsidRPr="00FF1A1A" w14:paraId="06FC7210" w14:textId="77777777" w:rsidTr="001A3A30">
        <w:trPr>
          <w:cantSplit/>
          <w:tblHeader/>
        </w:trPr>
        <w:tc>
          <w:tcPr>
            <w:tcW w:w="445" w:type="dxa"/>
            <w:tcBorders>
              <w:top w:val="single" w:sz="4" w:space="0" w:color="auto"/>
            </w:tcBorders>
            <w:shd w:val="clear" w:color="auto" w:fill="auto"/>
          </w:tcPr>
          <w:p w14:paraId="13D4DBA9" w14:textId="3D62160C" w:rsidR="004E4353" w:rsidRPr="00FF1A1A" w:rsidRDefault="004E4353"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67FBA634" w14:textId="646C0310" w:rsidR="004E4353" w:rsidRPr="00227731" w:rsidRDefault="00D37A79" w:rsidP="001950D7">
            <w:pPr>
              <w:pStyle w:val="TableBody"/>
              <w:contextualSpacing/>
              <w:jc w:val="center"/>
              <w:rPr>
                <w:rFonts w:cs="Arial"/>
                <w:sz w:val="18"/>
                <w:szCs w:val="18"/>
              </w:rPr>
            </w:pPr>
            <w:r>
              <w:rPr>
                <w:rFonts w:cs="Arial"/>
                <w:sz w:val="18"/>
                <w:szCs w:val="18"/>
              </w:rPr>
              <w:t>5</w:t>
            </w:r>
          </w:p>
        </w:tc>
        <w:tc>
          <w:tcPr>
            <w:tcW w:w="1710" w:type="dxa"/>
            <w:shd w:val="clear" w:color="auto" w:fill="auto"/>
          </w:tcPr>
          <w:p w14:paraId="3C24017E" w14:textId="10446DEB" w:rsidR="004E4353" w:rsidRPr="00227731" w:rsidRDefault="00BC19DD" w:rsidP="001950D7">
            <w:pPr>
              <w:pStyle w:val="TableBody"/>
              <w:contextualSpacing/>
              <w:rPr>
                <w:rFonts w:cs="Arial"/>
                <w:sz w:val="18"/>
                <w:szCs w:val="18"/>
              </w:rPr>
            </w:pPr>
            <w:r>
              <w:rPr>
                <w:rFonts w:cs="Arial"/>
                <w:sz w:val="18"/>
                <w:szCs w:val="18"/>
              </w:rPr>
              <w:t>Load/Review</w:t>
            </w:r>
            <w:r w:rsidR="004E4353" w:rsidRPr="00227731">
              <w:rPr>
                <w:rFonts w:cs="Arial"/>
                <w:sz w:val="18"/>
                <w:szCs w:val="18"/>
              </w:rPr>
              <w:t xml:space="preserve"> </w:t>
            </w:r>
            <w:r w:rsidR="00D12B44" w:rsidRPr="00227731">
              <w:rPr>
                <w:rFonts w:cs="Arial"/>
                <w:sz w:val="18"/>
                <w:szCs w:val="18"/>
              </w:rPr>
              <w:t>Requirements</w:t>
            </w:r>
          </w:p>
        </w:tc>
        <w:tc>
          <w:tcPr>
            <w:tcW w:w="5040" w:type="dxa"/>
            <w:shd w:val="clear" w:color="auto" w:fill="auto"/>
          </w:tcPr>
          <w:p w14:paraId="4C5A0821" w14:textId="0E7C2F89" w:rsidR="004E4353" w:rsidRPr="00227731" w:rsidRDefault="00A86428" w:rsidP="001950D7">
            <w:pPr>
              <w:pStyle w:val="TableBodyLast"/>
              <w:contextualSpacing/>
              <w:rPr>
                <w:rFonts w:eastAsia="Cambria" w:cs="Arial"/>
                <w:sz w:val="18"/>
                <w:szCs w:val="18"/>
              </w:rPr>
            </w:pPr>
            <w:r>
              <w:rPr>
                <w:rFonts w:eastAsia="Cambria" w:cs="Arial"/>
                <w:sz w:val="18"/>
                <w:szCs w:val="18"/>
              </w:rPr>
              <w:t xml:space="preserve">Ensure </w:t>
            </w:r>
            <w:r w:rsidR="009703F1" w:rsidRPr="00227731">
              <w:rPr>
                <w:rFonts w:eastAsia="Cambria" w:cs="Arial"/>
                <w:sz w:val="18"/>
                <w:szCs w:val="18"/>
              </w:rPr>
              <w:t xml:space="preserve">Vendor </w:t>
            </w:r>
            <w:r w:rsidR="00D12B44" w:rsidRPr="00227731">
              <w:rPr>
                <w:rFonts w:eastAsia="Cambria" w:cs="Arial"/>
                <w:sz w:val="18"/>
                <w:szCs w:val="18"/>
              </w:rPr>
              <w:t>requirements are loaded</w:t>
            </w:r>
            <w:r w:rsidR="00E32F02">
              <w:rPr>
                <w:rFonts w:eastAsia="Cambria" w:cs="Arial"/>
                <w:sz w:val="18"/>
                <w:szCs w:val="18"/>
              </w:rPr>
              <w:t xml:space="preserve"> </w:t>
            </w:r>
            <w:r>
              <w:rPr>
                <w:rFonts w:eastAsia="Cambria" w:cs="Arial"/>
                <w:sz w:val="18"/>
                <w:szCs w:val="18"/>
              </w:rPr>
              <w:t xml:space="preserve">and verified within </w:t>
            </w:r>
            <w:r w:rsidR="00A15FEA">
              <w:rPr>
                <w:rFonts w:eastAsia="Cambria" w:cs="Arial"/>
                <w:sz w:val="18"/>
                <w:szCs w:val="18"/>
              </w:rPr>
              <w:t xml:space="preserve">the Requirements Management Tool (currently </w:t>
            </w:r>
            <w:r>
              <w:rPr>
                <w:rFonts w:eastAsia="Cambria" w:cs="Arial"/>
                <w:sz w:val="18"/>
                <w:szCs w:val="18"/>
              </w:rPr>
              <w:t>O</w:t>
            </w:r>
            <w:r w:rsidR="00E32F02">
              <w:rPr>
                <w:rFonts w:eastAsia="Cambria" w:cs="Arial"/>
                <w:sz w:val="18"/>
                <w:szCs w:val="18"/>
              </w:rPr>
              <w:t xml:space="preserve">rbus </w:t>
            </w:r>
            <w:proofErr w:type="spellStart"/>
            <w:r w:rsidR="00E32F02">
              <w:rPr>
                <w:rFonts w:eastAsia="Cambria" w:cs="Arial"/>
                <w:sz w:val="18"/>
                <w:szCs w:val="18"/>
              </w:rPr>
              <w:t>iServer</w:t>
            </w:r>
            <w:proofErr w:type="spellEnd"/>
            <w:r w:rsidR="00A15FEA">
              <w:rPr>
                <w:rFonts w:eastAsia="Cambria" w:cs="Arial"/>
                <w:sz w:val="18"/>
                <w:szCs w:val="18"/>
              </w:rPr>
              <w:t>)</w:t>
            </w:r>
            <w:r w:rsidR="00D12B44" w:rsidRPr="00227731">
              <w:rPr>
                <w:rFonts w:eastAsia="Cambria" w:cs="Arial"/>
                <w:sz w:val="18"/>
                <w:szCs w:val="18"/>
              </w:rPr>
              <w:t>.</w:t>
            </w:r>
          </w:p>
        </w:tc>
        <w:tc>
          <w:tcPr>
            <w:tcW w:w="1710" w:type="dxa"/>
            <w:tcBorders>
              <w:right w:val="single" w:sz="4" w:space="0" w:color="auto"/>
            </w:tcBorders>
          </w:tcPr>
          <w:p w14:paraId="34F6AD29" w14:textId="52CCEB3A" w:rsidR="004E4353" w:rsidRPr="00227731" w:rsidRDefault="009703F1" w:rsidP="001950D7">
            <w:pPr>
              <w:pStyle w:val="TableBody"/>
              <w:contextualSpacing/>
              <w:jc w:val="center"/>
              <w:rPr>
                <w:rFonts w:cs="Arial"/>
                <w:sz w:val="18"/>
                <w:szCs w:val="18"/>
              </w:rPr>
            </w:pPr>
            <w:r w:rsidRPr="00227731">
              <w:rPr>
                <w:rFonts w:cs="Arial"/>
                <w:sz w:val="18"/>
                <w:szCs w:val="18"/>
              </w:rPr>
              <w:t>1 month prior to contract start date.</w:t>
            </w:r>
          </w:p>
        </w:tc>
        <w:tc>
          <w:tcPr>
            <w:tcW w:w="793" w:type="dxa"/>
            <w:tcBorders>
              <w:right w:val="single" w:sz="4" w:space="0" w:color="auto"/>
            </w:tcBorders>
          </w:tcPr>
          <w:p w14:paraId="765DC932" w14:textId="50BD1594" w:rsidR="004E4353" w:rsidRPr="00227731" w:rsidRDefault="002714AC" w:rsidP="001950D7">
            <w:pPr>
              <w:pStyle w:val="TableBody"/>
              <w:contextualSpacing/>
              <w:jc w:val="center"/>
              <w:rPr>
                <w:rFonts w:cs="Arial"/>
                <w:sz w:val="18"/>
                <w:szCs w:val="18"/>
              </w:rPr>
            </w:pPr>
            <w:r w:rsidRPr="00227731">
              <w:rPr>
                <w:rFonts w:cs="Arial"/>
                <w:sz w:val="18"/>
                <w:szCs w:val="18"/>
              </w:rPr>
              <w:t>RBPM PM</w:t>
            </w:r>
          </w:p>
        </w:tc>
      </w:tr>
      <w:tr w:rsidR="001950D7" w:rsidRPr="00FF1A1A" w14:paraId="0900E362" w14:textId="77777777" w:rsidTr="001A3A30">
        <w:trPr>
          <w:cantSplit/>
          <w:tblHeader/>
        </w:trPr>
        <w:tc>
          <w:tcPr>
            <w:tcW w:w="445" w:type="dxa"/>
            <w:tcBorders>
              <w:top w:val="single" w:sz="4" w:space="0" w:color="auto"/>
            </w:tcBorders>
            <w:shd w:val="clear" w:color="auto" w:fill="auto"/>
          </w:tcPr>
          <w:p w14:paraId="15629691" w14:textId="59D92DB4" w:rsidR="00BE4557" w:rsidRPr="00FF1A1A" w:rsidRDefault="00BE4557"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0237046F" w14:textId="1EBE78BF" w:rsidR="00BE4557" w:rsidRPr="00227731" w:rsidRDefault="00D37A79" w:rsidP="001950D7">
            <w:pPr>
              <w:pStyle w:val="TableBody"/>
              <w:contextualSpacing/>
              <w:jc w:val="center"/>
              <w:rPr>
                <w:rFonts w:cs="Arial"/>
                <w:sz w:val="18"/>
                <w:szCs w:val="18"/>
              </w:rPr>
            </w:pPr>
            <w:r>
              <w:rPr>
                <w:rFonts w:cs="Arial"/>
                <w:sz w:val="18"/>
                <w:szCs w:val="18"/>
              </w:rPr>
              <w:t>6</w:t>
            </w:r>
          </w:p>
        </w:tc>
        <w:tc>
          <w:tcPr>
            <w:tcW w:w="1710" w:type="dxa"/>
            <w:shd w:val="clear" w:color="auto" w:fill="auto"/>
          </w:tcPr>
          <w:p w14:paraId="13B1BBF1" w14:textId="4E747CC3" w:rsidR="00BE4557" w:rsidRPr="00227731" w:rsidRDefault="00BE4557" w:rsidP="001950D7">
            <w:pPr>
              <w:pStyle w:val="TableBody"/>
              <w:contextualSpacing/>
              <w:rPr>
                <w:rFonts w:cs="Arial"/>
                <w:sz w:val="18"/>
                <w:szCs w:val="18"/>
              </w:rPr>
            </w:pPr>
            <w:r w:rsidRPr="00227731">
              <w:rPr>
                <w:rFonts w:cs="Arial"/>
                <w:sz w:val="18"/>
                <w:szCs w:val="18"/>
              </w:rPr>
              <w:t>Start Reporting on Vendor Start-up</w:t>
            </w:r>
          </w:p>
        </w:tc>
        <w:tc>
          <w:tcPr>
            <w:tcW w:w="5040" w:type="dxa"/>
            <w:shd w:val="clear" w:color="auto" w:fill="auto"/>
          </w:tcPr>
          <w:p w14:paraId="2483C713" w14:textId="70876761" w:rsidR="00BE4557" w:rsidRPr="00227731" w:rsidRDefault="00BE4557" w:rsidP="001950D7">
            <w:pPr>
              <w:pStyle w:val="TableBodyLast"/>
              <w:contextualSpacing/>
              <w:rPr>
                <w:rFonts w:eastAsia="Cambria" w:cs="Arial"/>
                <w:sz w:val="18"/>
                <w:szCs w:val="18"/>
              </w:rPr>
            </w:pPr>
            <w:r w:rsidRPr="00227731">
              <w:rPr>
                <w:rFonts w:eastAsia="Cambria" w:cs="Arial"/>
                <w:sz w:val="18"/>
                <w:szCs w:val="18"/>
              </w:rPr>
              <w:t xml:space="preserve">In the </w:t>
            </w:r>
            <w:r w:rsidR="00E53792">
              <w:rPr>
                <w:rFonts w:eastAsia="Cambria" w:cs="Arial"/>
                <w:sz w:val="18"/>
                <w:szCs w:val="18"/>
              </w:rPr>
              <w:t>Program Management Office (</w:t>
            </w:r>
            <w:r w:rsidRPr="00227731">
              <w:rPr>
                <w:rFonts w:eastAsia="Cambria" w:cs="Arial"/>
                <w:sz w:val="18"/>
                <w:szCs w:val="18"/>
              </w:rPr>
              <w:t>PMO</w:t>
            </w:r>
            <w:r w:rsidR="00E53792">
              <w:rPr>
                <w:rFonts w:eastAsia="Cambria" w:cs="Arial"/>
                <w:sz w:val="18"/>
                <w:szCs w:val="18"/>
              </w:rPr>
              <w:t>)</w:t>
            </w:r>
            <w:r w:rsidRPr="00227731">
              <w:rPr>
                <w:rFonts w:eastAsia="Cambria" w:cs="Arial"/>
                <w:sz w:val="18"/>
                <w:szCs w:val="18"/>
              </w:rPr>
              <w:t xml:space="preserve"> Vendor Status Meeting and Program Meeting, start reporting the status of the Vendor Start-up</w:t>
            </w:r>
            <w:r w:rsidR="00DE61B4">
              <w:rPr>
                <w:rFonts w:eastAsia="Cambria" w:cs="Arial"/>
                <w:sz w:val="18"/>
                <w:szCs w:val="18"/>
              </w:rPr>
              <w:t>.</w:t>
            </w:r>
          </w:p>
        </w:tc>
        <w:tc>
          <w:tcPr>
            <w:tcW w:w="1710" w:type="dxa"/>
            <w:tcBorders>
              <w:right w:val="single" w:sz="4" w:space="0" w:color="auto"/>
            </w:tcBorders>
          </w:tcPr>
          <w:p w14:paraId="6E78E90F" w14:textId="7DD5BAA9" w:rsidR="00BE4557" w:rsidRPr="00227731" w:rsidRDefault="00BE4557" w:rsidP="001950D7">
            <w:pPr>
              <w:pStyle w:val="TableBody"/>
              <w:contextualSpacing/>
              <w:jc w:val="center"/>
              <w:rPr>
                <w:rFonts w:cs="Arial"/>
                <w:sz w:val="18"/>
                <w:szCs w:val="18"/>
              </w:rPr>
            </w:pPr>
            <w:r w:rsidRPr="00227731">
              <w:rPr>
                <w:rFonts w:cs="Arial"/>
                <w:sz w:val="18"/>
                <w:szCs w:val="18"/>
              </w:rPr>
              <w:t>1 month prior to contract start date.</w:t>
            </w:r>
          </w:p>
        </w:tc>
        <w:tc>
          <w:tcPr>
            <w:tcW w:w="793" w:type="dxa"/>
            <w:tcBorders>
              <w:right w:val="single" w:sz="4" w:space="0" w:color="auto"/>
            </w:tcBorders>
          </w:tcPr>
          <w:p w14:paraId="2F91D764" w14:textId="5886D8AA" w:rsidR="00BE4557" w:rsidRPr="00227731" w:rsidRDefault="00DD1D43" w:rsidP="001950D7">
            <w:pPr>
              <w:pStyle w:val="TableBody"/>
              <w:contextualSpacing/>
              <w:jc w:val="center"/>
              <w:rPr>
                <w:rFonts w:cs="Arial"/>
                <w:sz w:val="18"/>
                <w:szCs w:val="18"/>
              </w:rPr>
            </w:pPr>
            <w:r>
              <w:rPr>
                <w:rFonts w:cs="Arial"/>
                <w:sz w:val="18"/>
                <w:szCs w:val="18"/>
              </w:rPr>
              <w:t>PMO PM</w:t>
            </w:r>
          </w:p>
        </w:tc>
      </w:tr>
      <w:tr w:rsidR="001950D7" w:rsidRPr="00FF1A1A" w14:paraId="292E7A27" w14:textId="77777777" w:rsidTr="001A3A30">
        <w:trPr>
          <w:cantSplit/>
          <w:tblHeader/>
        </w:trPr>
        <w:tc>
          <w:tcPr>
            <w:tcW w:w="445" w:type="dxa"/>
            <w:tcBorders>
              <w:top w:val="single" w:sz="4" w:space="0" w:color="auto"/>
            </w:tcBorders>
            <w:shd w:val="clear" w:color="auto" w:fill="auto"/>
          </w:tcPr>
          <w:p w14:paraId="40533F60" w14:textId="77777777" w:rsidR="00BE4557" w:rsidRPr="00FF1A1A" w:rsidRDefault="00BE4557" w:rsidP="001950D7">
            <w:pPr>
              <w:pStyle w:val="TableBody"/>
              <w:contextualSpacing/>
              <w:rPr>
                <w:rFonts w:eastAsia="MS Gothic" w:cs="Arial"/>
                <w:sz w:val="18"/>
                <w:szCs w:val="18"/>
              </w:rPr>
            </w:pPr>
            <w:r w:rsidRPr="00FF1A1A">
              <w:rPr>
                <w:rFonts w:ascii="MS Gothic" w:eastAsia="MS Gothic" w:hAnsi="MS Gothic" w:cs="Arial"/>
                <w:sz w:val="18"/>
                <w:szCs w:val="18"/>
              </w:rPr>
              <w:t>☐</w:t>
            </w:r>
          </w:p>
        </w:tc>
        <w:tc>
          <w:tcPr>
            <w:tcW w:w="450" w:type="dxa"/>
          </w:tcPr>
          <w:p w14:paraId="768D2874" w14:textId="0C2AFB80" w:rsidR="00BE4557" w:rsidRPr="00227731" w:rsidRDefault="00D37A79" w:rsidP="001950D7">
            <w:pPr>
              <w:pStyle w:val="TableBody"/>
              <w:contextualSpacing/>
              <w:jc w:val="center"/>
              <w:rPr>
                <w:rFonts w:cs="Arial"/>
                <w:sz w:val="18"/>
                <w:szCs w:val="18"/>
              </w:rPr>
            </w:pPr>
            <w:r>
              <w:rPr>
                <w:rFonts w:cs="Arial"/>
                <w:sz w:val="18"/>
                <w:szCs w:val="18"/>
              </w:rPr>
              <w:t>7</w:t>
            </w:r>
          </w:p>
        </w:tc>
        <w:tc>
          <w:tcPr>
            <w:tcW w:w="1710" w:type="dxa"/>
            <w:shd w:val="clear" w:color="auto" w:fill="auto"/>
          </w:tcPr>
          <w:p w14:paraId="54B30DE1" w14:textId="238106FB" w:rsidR="00BE4557" w:rsidRPr="00227731" w:rsidRDefault="00BE4557" w:rsidP="001950D7">
            <w:pPr>
              <w:pStyle w:val="TableBody"/>
              <w:contextualSpacing/>
              <w:rPr>
                <w:rFonts w:cs="Arial"/>
                <w:sz w:val="18"/>
                <w:szCs w:val="18"/>
              </w:rPr>
            </w:pPr>
            <w:r w:rsidRPr="00227731">
              <w:rPr>
                <w:rFonts w:cs="Arial"/>
                <w:sz w:val="18"/>
                <w:szCs w:val="18"/>
              </w:rPr>
              <w:t>Initial Meet/Greet</w:t>
            </w:r>
            <w:r w:rsidR="00FC6750" w:rsidRPr="00227731">
              <w:rPr>
                <w:rFonts w:cs="Arial"/>
                <w:sz w:val="18"/>
                <w:szCs w:val="18"/>
              </w:rPr>
              <w:t xml:space="preserve"> 1</w:t>
            </w:r>
            <w:r w:rsidR="00AE6776">
              <w:rPr>
                <w:rFonts w:cs="Arial"/>
                <w:sz w:val="18"/>
                <w:szCs w:val="18"/>
              </w:rPr>
              <w:t xml:space="preserve"> – Determine Contacts</w:t>
            </w:r>
          </w:p>
        </w:tc>
        <w:tc>
          <w:tcPr>
            <w:tcW w:w="5040" w:type="dxa"/>
            <w:shd w:val="clear" w:color="auto" w:fill="auto"/>
          </w:tcPr>
          <w:p w14:paraId="74285FEE" w14:textId="5DA59D5C" w:rsidR="00BE4557" w:rsidRPr="00227731" w:rsidRDefault="00BE4557" w:rsidP="001950D7">
            <w:pPr>
              <w:pStyle w:val="TableBodyLast"/>
              <w:contextualSpacing/>
              <w:rPr>
                <w:rFonts w:eastAsia="Cambria" w:cs="Arial"/>
                <w:sz w:val="18"/>
                <w:szCs w:val="18"/>
              </w:rPr>
            </w:pPr>
            <w:r w:rsidRPr="00227731">
              <w:rPr>
                <w:rFonts w:eastAsia="Cambria" w:cs="Arial"/>
                <w:sz w:val="18"/>
                <w:szCs w:val="18"/>
              </w:rPr>
              <w:t>Work with the Alabama Medicaid Agency (AMA) to establish the main vendor contact</w:t>
            </w:r>
            <w:r w:rsidR="00C7522B">
              <w:rPr>
                <w:rFonts w:eastAsia="Cambria" w:cs="Arial"/>
                <w:sz w:val="18"/>
                <w:szCs w:val="18"/>
              </w:rPr>
              <w:t xml:space="preserve"> and determine</w:t>
            </w:r>
            <w:r w:rsidR="00590B2C">
              <w:rPr>
                <w:rFonts w:eastAsia="Cambria" w:cs="Arial"/>
                <w:sz w:val="18"/>
                <w:szCs w:val="18"/>
              </w:rPr>
              <w:t xml:space="preserve"> if</w:t>
            </w:r>
            <w:r w:rsidR="00C7522B">
              <w:rPr>
                <w:rFonts w:eastAsia="Cambria" w:cs="Arial"/>
                <w:sz w:val="18"/>
                <w:szCs w:val="18"/>
              </w:rPr>
              <w:t xml:space="preserve"> the</w:t>
            </w:r>
            <w:r w:rsidR="002876AF">
              <w:rPr>
                <w:rFonts w:eastAsia="Cambria" w:cs="Arial"/>
                <w:sz w:val="18"/>
                <w:szCs w:val="18"/>
              </w:rPr>
              <w:t xml:space="preserve"> Vendor is willing to meet earlier than contract start.</w:t>
            </w:r>
            <w:r w:rsidRPr="00227731">
              <w:rPr>
                <w:rFonts w:eastAsia="Cambria" w:cs="Arial"/>
                <w:sz w:val="18"/>
                <w:szCs w:val="18"/>
              </w:rPr>
              <w:t xml:space="preserve"> </w:t>
            </w:r>
            <w:r w:rsidR="00590B2C">
              <w:rPr>
                <w:rFonts w:eastAsia="Cambria" w:cs="Arial"/>
                <w:sz w:val="18"/>
                <w:szCs w:val="18"/>
              </w:rPr>
              <w:t>If</w:t>
            </w:r>
            <w:r w:rsidR="00A13D83">
              <w:rPr>
                <w:rFonts w:eastAsia="Cambria" w:cs="Arial"/>
                <w:sz w:val="18"/>
                <w:szCs w:val="18"/>
              </w:rPr>
              <w:t xml:space="preserve"> the vendor</w:t>
            </w:r>
            <w:r w:rsidR="00590B2C">
              <w:rPr>
                <w:rFonts w:eastAsia="Cambria" w:cs="Arial"/>
                <w:sz w:val="18"/>
                <w:szCs w:val="18"/>
              </w:rPr>
              <w:t xml:space="preserve"> </w:t>
            </w:r>
            <w:r w:rsidR="00A13D83">
              <w:rPr>
                <w:rFonts w:eastAsia="Cambria" w:cs="Arial"/>
                <w:sz w:val="18"/>
                <w:szCs w:val="18"/>
              </w:rPr>
              <w:t>cannot</w:t>
            </w:r>
            <w:r w:rsidR="00590B2C">
              <w:rPr>
                <w:rFonts w:eastAsia="Cambria" w:cs="Arial"/>
                <w:sz w:val="18"/>
                <w:szCs w:val="18"/>
              </w:rPr>
              <w:t xml:space="preserve"> meet earlier</w:t>
            </w:r>
            <w:r w:rsidR="007D78C1">
              <w:rPr>
                <w:rFonts w:eastAsia="Cambria" w:cs="Arial"/>
                <w:sz w:val="18"/>
                <w:szCs w:val="18"/>
              </w:rPr>
              <w:t>,</w:t>
            </w:r>
            <w:r w:rsidR="00590B2C">
              <w:rPr>
                <w:rFonts w:eastAsia="Cambria" w:cs="Arial"/>
                <w:sz w:val="18"/>
                <w:szCs w:val="18"/>
              </w:rPr>
              <w:t xml:space="preserve"> the timeline from this point forward </w:t>
            </w:r>
            <w:proofErr w:type="gramStart"/>
            <w:r w:rsidR="00590B2C">
              <w:rPr>
                <w:rFonts w:eastAsia="Cambria" w:cs="Arial"/>
                <w:sz w:val="18"/>
                <w:szCs w:val="18"/>
              </w:rPr>
              <w:t>has to</w:t>
            </w:r>
            <w:proofErr w:type="gramEnd"/>
            <w:r w:rsidR="00590B2C">
              <w:rPr>
                <w:rFonts w:eastAsia="Cambria" w:cs="Arial"/>
                <w:sz w:val="18"/>
                <w:szCs w:val="18"/>
              </w:rPr>
              <w:t xml:space="preserve"> be adjusted starting with contract start date.</w:t>
            </w:r>
          </w:p>
        </w:tc>
        <w:tc>
          <w:tcPr>
            <w:tcW w:w="1710" w:type="dxa"/>
            <w:tcBorders>
              <w:right w:val="single" w:sz="4" w:space="0" w:color="auto"/>
            </w:tcBorders>
          </w:tcPr>
          <w:p w14:paraId="4BF51C94" w14:textId="77777777" w:rsidR="00BE4557" w:rsidRPr="00227731" w:rsidRDefault="00BE4557" w:rsidP="001950D7">
            <w:pPr>
              <w:pStyle w:val="TableBody"/>
              <w:contextualSpacing/>
              <w:jc w:val="center"/>
              <w:rPr>
                <w:rFonts w:cs="Arial"/>
                <w:sz w:val="18"/>
                <w:szCs w:val="18"/>
              </w:rPr>
            </w:pPr>
            <w:r w:rsidRPr="00227731">
              <w:rPr>
                <w:rFonts w:cs="Arial"/>
                <w:sz w:val="18"/>
                <w:szCs w:val="18"/>
              </w:rPr>
              <w:t>At least 3 weeks prior to contract start date</w:t>
            </w:r>
          </w:p>
        </w:tc>
        <w:tc>
          <w:tcPr>
            <w:tcW w:w="793" w:type="dxa"/>
            <w:tcBorders>
              <w:right w:val="single" w:sz="4" w:space="0" w:color="auto"/>
            </w:tcBorders>
          </w:tcPr>
          <w:p w14:paraId="155641FE" w14:textId="5B710C63" w:rsidR="00BE4557" w:rsidRPr="00227731" w:rsidRDefault="00F8453E" w:rsidP="001950D7">
            <w:pPr>
              <w:pStyle w:val="TableBody"/>
              <w:contextualSpacing/>
              <w:jc w:val="center"/>
              <w:rPr>
                <w:rFonts w:cs="Arial"/>
                <w:sz w:val="18"/>
                <w:szCs w:val="18"/>
              </w:rPr>
            </w:pPr>
            <w:r>
              <w:rPr>
                <w:rFonts w:cs="Arial"/>
                <w:sz w:val="18"/>
                <w:szCs w:val="18"/>
              </w:rPr>
              <w:t>PMO PM</w:t>
            </w:r>
          </w:p>
        </w:tc>
      </w:tr>
      <w:tr w:rsidR="001950D7" w:rsidRPr="00FF1A1A" w14:paraId="18B94ADD" w14:textId="77777777" w:rsidTr="001A3A30">
        <w:trPr>
          <w:cantSplit/>
          <w:tblHeader/>
        </w:trPr>
        <w:tc>
          <w:tcPr>
            <w:tcW w:w="445" w:type="dxa"/>
            <w:tcBorders>
              <w:top w:val="single" w:sz="4" w:space="0" w:color="auto"/>
            </w:tcBorders>
            <w:shd w:val="clear" w:color="auto" w:fill="auto"/>
          </w:tcPr>
          <w:p w14:paraId="22361706" w14:textId="7F0C9E0D" w:rsidR="00337F85" w:rsidRPr="00FF1A1A" w:rsidRDefault="00477F78"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101E13C1" w14:textId="67FF153F" w:rsidR="00337F85" w:rsidRPr="00227731" w:rsidRDefault="00D37A79" w:rsidP="001950D7">
            <w:pPr>
              <w:pStyle w:val="TableBody"/>
              <w:contextualSpacing/>
              <w:jc w:val="center"/>
              <w:rPr>
                <w:rFonts w:cs="Arial"/>
                <w:sz w:val="18"/>
                <w:szCs w:val="18"/>
              </w:rPr>
            </w:pPr>
            <w:r>
              <w:rPr>
                <w:rFonts w:cs="Arial"/>
                <w:sz w:val="18"/>
                <w:szCs w:val="18"/>
              </w:rPr>
              <w:t>8</w:t>
            </w:r>
          </w:p>
        </w:tc>
        <w:tc>
          <w:tcPr>
            <w:tcW w:w="1710" w:type="dxa"/>
            <w:shd w:val="clear" w:color="auto" w:fill="auto"/>
          </w:tcPr>
          <w:p w14:paraId="6CE88D08" w14:textId="6757E1ED" w:rsidR="00337F85" w:rsidRPr="00227731" w:rsidRDefault="00FC6750" w:rsidP="001950D7">
            <w:pPr>
              <w:pStyle w:val="TableBody"/>
              <w:contextualSpacing/>
              <w:rPr>
                <w:rFonts w:cs="Arial"/>
                <w:sz w:val="18"/>
                <w:szCs w:val="18"/>
              </w:rPr>
            </w:pPr>
            <w:r w:rsidRPr="00227731">
              <w:rPr>
                <w:rFonts w:cs="Arial"/>
                <w:sz w:val="18"/>
                <w:szCs w:val="18"/>
              </w:rPr>
              <w:t>Initial Meet/Greet 2</w:t>
            </w:r>
            <w:r w:rsidR="00AE6776">
              <w:rPr>
                <w:rFonts w:cs="Arial"/>
                <w:sz w:val="18"/>
                <w:szCs w:val="18"/>
              </w:rPr>
              <w:t xml:space="preserve"> – Welcome Email</w:t>
            </w:r>
          </w:p>
        </w:tc>
        <w:tc>
          <w:tcPr>
            <w:tcW w:w="5040" w:type="dxa"/>
            <w:shd w:val="clear" w:color="auto" w:fill="auto"/>
          </w:tcPr>
          <w:p w14:paraId="24E0A1E1" w14:textId="77777777" w:rsidR="00D94908" w:rsidRPr="00227731" w:rsidRDefault="00337F85" w:rsidP="001950D7">
            <w:pPr>
              <w:pStyle w:val="TableBodyLast"/>
              <w:contextualSpacing/>
              <w:rPr>
                <w:rFonts w:eastAsia="Cambria" w:cs="Arial"/>
                <w:sz w:val="18"/>
                <w:szCs w:val="18"/>
              </w:rPr>
            </w:pPr>
            <w:r w:rsidRPr="00227731">
              <w:rPr>
                <w:rFonts w:eastAsia="Cambria" w:cs="Arial"/>
                <w:sz w:val="18"/>
                <w:szCs w:val="18"/>
              </w:rPr>
              <w:t xml:space="preserve">Send Welcome email and/or call the contact person to welcome the new vendor. </w:t>
            </w:r>
            <w:r w:rsidR="00FC6750" w:rsidRPr="00227731">
              <w:rPr>
                <w:rFonts w:eastAsia="Cambria" w:cs="Arial"/>
                <w:sz w:val="18"/>
                <w:szCs w:val="18"/>
              </w:rPr>
              <w:t>Within this welcome email</w:t>
            </w:r>
            <w:r w:rsidR="00D94908" w:rsidRPr="00227731">
              <w:rPr>
                <w:rFonts w:eastAsia="Cambria" w:cs="Arial"/>
                <w:sz w:val="18"/>
                <w:szCs w:val="18"/>
              </w:rPr>
              <w:t>,</w:t>
            </w:r>
          </w:p>
          <w:p w14:paraId="3E1C1606" w14:textId="66801FE7" w:rsidR="00337F85" w:rsidRPr="00227731" w:rsidRDefault="00337F85" w:rsidP="001950D7">
            <w:pPr>
              <w:pStyle w:val="TableBodyLast"/>
              <w:numPr>
                <w:ilvl w:val="0"/>
                <w:numId w:val="20"/>
              </w:numPr>
              <w:contextualSpacing/>
              <w:rPr>
                <w:rFonts w:eastAsia="Cambria" w:cs="Arial"/>
                <w:sz w:val="18"/>
                <w:szCs w:val="18"/>
              </w:rPr>
            </w:pPr>
            <w:r w:rsidRPr="00227731">
              <w:rPr>
                <w:rFonts w:eastAsia="Cambria" w:cs="Arial"/>
                <w:sz w:val="18"/>
                <w:szCs w:val="18"/>
              </w:rPr>
              <w:t xml:space="preserve">Give them </w:t>
            </w:r>
            <w:proofErr w:type="gramStart"/>
            <w:r w:rsidRPr="00227731">
              <w:rPr>
                <w:rFonts w:eastAsia="Cambria" w:cs="Arial"/>
                <w:sz w:val="18"/>
                <w:szCs w:val="18"/>
              </w:rPr>
              <w:t>a brief summary</w:t>
            </w:r>
            <w:proofErr w:type="gramEnd"/>
            <w:r w:rsidRPr="00227731">
              <w:rPr>
                <w:rFonts w:eastAsia="Cambria" w:cs="Arial"/>
                <w:sz w:val="18"/>
                <w:szCs w:val="18"/>
              </w:rPr>
              <w:t xml:space="preserve"> of the vendor startup process and what they shou</w:t>
            </w:r>
            <w:r w:rsidR="00DE61B4">
              <w:rPr>
                <w:rFonts w:eastAsia="Cambria" w:cs="Arial"/>
                <w:sz w:val="18"/>
                <w:szCs w:val="18"/>
              </w:rPr>
              <w:t>ld expect in the upcoming days</w:t>
            </w:r>
          </w:p>
          <w:p w14:paraId="014E8850" w14:textId="77777777" w:rsidR="00D94908" w:rsidRPr="00683C6F" w:rsidRDefault="00D94908" w:rsidP="001950D7">
            <w:pPr>
              <w:pStyle w:val="TableBodyLast"/>
              <w:numPr>
                <w:ilvl w:val="0"/>
                <w:numId w:val="20"/>
              </w:numPr>
              <w:contextualSpacing/>
              <w:rPr>
                <w:rFonts w:eastAsia="Cambria" w:cs="Arial"/>
                <w:sz w:val="18"/>
                <w:szCs w:val="18"/>
              </w:rPr>
            </w:pPr>
            <w:r w:rsidRPr="00227731">
              <w:rPr>
                <w:rFonts w:eastAsia="Cambria" w:cs="Arial"/>
                <w:sz w:val="18"/>
                <w:szCs w:val="18"/>
              </w:rPr>
              <w:t>Determine if some of the following pre-startup items can be captured du</w:t>
            </w:r>
            <w:r w:rsidR="00DE61B4">
              <w:rPr>
                <w:rFonts w:eastAsia="Cambria" w:cs="Arial"/>
                <w:sz w:val="18"/>
                <w:szCs w:val="18"/>
              </w:rPr>
              <w:t xml:space="preserve">ring the initial </w:t>
            </w:r>
            <w:r w:rsidR="00DE61B4" w:rsidRPr="00683C6F">
              <w:rPr>
                <w:rFonts w:eastAsia="Cambria" w:cs="Arial"/>
                <w:sz w:val="18"/>
                <w:szCs w:val="18"/>
              </w:rPr>
              <w:t>meet and greet</w:t>
            </w:r>
          </w:p>
          <w:p w14:paraId="701E69B8" w14:textId="77777777" w:rsidR="00EB3D85" w:rsidRDefault="00EB3D85" w:rsidP="001950D7">
            <w:pPr>
              <w:pStyle w:val="TableBodyLast"/>
              <w:numPr>
                <w:ilvl w:val="0"/>
                <w:numId w:val="40"/>
              </w:numPr>
              <w:contextualSpacing/>
              <w:rPr>
                <w:rFonts w:eastAsia="Cambria" w:cs="Arial"/>
                <w:sz w:val="18"/>
                <w:szCs w:val="18"/>
              </w:rPr>
            </w:pPr>
            <w:r w:rsidRPr="00683C6F">
              <w:rPr>
                <w:rFonts w:eastAsia="Cambria" w:cs="Arial"/>
                <w:sz w:val="18"/>
                <w:szCs w:val="18"/>
              </w:rPr>
              <w:t>Pre-startup items are listed in #10 through #1</w:t>
            </w:r>
            <w:r w:rsidR="00461E33" w:rsidRPr="00683C6F">
              <w:rPr>
                <w:rFonts w:eastAsia="Cambria" w:cs="Arial"/>
                <w:sz w:val="18"/>
                <w:szCs w:val="18"/>
              </w:rPr>
              <w:t>7</w:t>
            </w:r>
            <w:r w:rsidRPr="00683C6F">
              <w:rPr>
                <w:rFonts w:eastAsia="Cambria" w:cs="Arial"/>
                <w:sz w:val="18"/>
                <w:szCs w:val="18"/>
              </w:rPr>
              <w:t xml:space="preserve"> below.</w:t>
            </w:r>
          </w:p>
          <w:p w14:paraId="30775568" w14:textId="464A167B" w:rsidR="00B81953" w:rsidRPr="00227731" w:rsidRDefault="00B81953" w:rsidP="001950D7">
            <w:pPr>
              <w:pStyle w:val="TableBodyLast"/>
              <w:numPr>
                <w:ilvl w:val="0"/>
                <w:numId w:val="40"/>
              </w:numPr>
              <w:contextualSpacing/>
              <w:rPr>
                <w:rFonts w:eastAsia="Cambria" w:cs="Arial"/>
                <w:sz w:val="18"/>
                <w:szCs w:val="18"/>
              </w:rPr>
            </w:pPr>
            <w:r>
              <w:rPr>
                <w:rFonts w:eastAsia="Cambria" w:cs="Arial"/>
                <w:sz w:val="18"/>
                <w:szCs w:val="18"/>
              </w:rPr>
              <w:t>Provide PMO-2-o Vendor Start</w:t>
            </w:r>
            <w:r w:rsidR="0038035B">
              <w:rPr>
                <w:rFonts w:eastAsia="Cambria" w:cs="Arial"/>
                <w:sz w:val="18"/>
                <w:szCs w:val="18"/>
              </w:rPr>
              <w:t xml:space="preserve"> Up</w:t>
            </w:r>
            <w:r>
              <w:rPr>
                <w:rFonts w:eastAsia="Cambria" w:cs="Arial"/>
                <w:sz w:val="18"/>
                <w:szCs w:val="18"/>
              </w:rPr>
              <w:t xml:space="preserve"> Guide and PMO-2-o-02 Vendor Start Up Checklist</w:t>
            </w:r>
          </w:p>
        </w:tc>
        <w:tc>
          <w:tcPr>
            <w:tcW w:w="1710" w:type="dxa"/>
            <w:tcBorders>
              <w:right w:val="single" w:sz="4" w:space="0" w:color="auto"/>
            </w:tcBorders>
          </w:tcPr>
          <w:p w14:paraId="6D144707" w14:textId="1ABD2430" w:rsidR="00337F85" w:rsidRPr="00227731" w:rsidRDefault="002A3C0F" w:rsidP="001950D7">
            <w:pPr>
              <w:pStyle w:val="TableBody"/>
              <w:contextualSpacing/>
              <w:jc w:val="center"/>
              <w:rPr>
                <w:rFonts w:cs="Arial"/>
                <w:sz w:val="18"/>
                <w:szCs w:val="18"/>
              </w:rPr>
            </w:pPr>
            <w:r w:rsidRPr="00227731">
              <w:rPr>
                <w:rFonts w:cs="Arial"/>
                <w:sz w:val="18"/>
                <w:szCs w:val="18"/>
              </w:rPr>
              <w:t>At least 3 weeks prior to contract start date</w:t>
            </w:r>
          </w:p>
        </w:tc>
        <w:tc>
          <w:tcPr>
            <w:tcW w:w="793" w:type="dxa"/>
            <w:tcBorders>
              <w:right w:val="single" w:sz="4" w:space="0" w:color="auto"/>
            </w:tcBorders>
          </w:tcPr>
          <w:p w14:paraId="3DF5C5FD" w14:textId="4992C450" w:rsidR="00337F85" w:rsidRPr="00227731" w:rsidRDefault="00F8453E" w:rsidP="001950D7">
            <w:pPr>
              <w:pStyle w:val="TableBody"/>
              <w:contextualSpacing/>
              <w:jc w:val="center"/>
              <w:rPr>
                <w:rFonts w:cs="Arial"/>
                <w:sz w:val="18"/>
                <w:szCs w:val="18"/>
              </w:rPr>
            </w:pPr>
            <w:r>
              <w:rPr>
                <w:rFonts w:cs="Arial"/>
                <w:sz w:val="18"/>
                <w:szCs w:val="18"/>
              </w:rPr>
              <w:t>PMO PM</w:t>
            </w:r>
          </w:p>
        </w:tc>
      </w:tr>
      <w:tr w:rsidR="001950D7" w:rsidRPr="00FF1A1A" w14:paraId="7910469F" w14:textId="77777777" w:rsidTr="001A3A30">
        <w:trPr>
          <w:cantSplit/>
          <w:tblHeader/>
        </w:trPr>
        <w:tc>
          <w:tcPr>
            <w:tcW w:w="445" w:type="dxa"/>
            <w:tcBorders>
              <w:top w:val="single" w:sz="4" w:space="0" w:color="auto"/>
            </w:tcBorders>
            <w:shd w:val="clear" w:color="auto" w:fill="auto"/>
          </w:tcPr>
          <w:p w14:paraId="0A71979E" w14:textId="221864EA" w:rsidR="00474769" w:rsidRPr="00FF1A1A" w:rsidRDefault="00477F78" w:rsidP="001950D7">
            <w:pPr>
              <w:pStyle w:val="TableBody"/>
              <w:contextualSpacing/>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42D23488" w14:textId="3FDEF11F" w:rsidR="00474769" w:rsidRPr="00227731" w:rsidRDefault="00D37A79" w:rsidP="001950D7">
            <w:pPr>
              <w:pStyle w:val="TableBody"/>
              <w:contextualSpacing/>
              <w:jc w:val="center"/>
              <w:rPr>
                <w:rFonts w:cs="Arial"/>
                <w:sz w:val="18"/>
                <w:szCs w:val="18"/>
              </w:rPr>
            </w:pPr>
            <w:r>
              <w:rPr>
                <w:rFonts w:cs="Arial"/>
                <w:sz w:val="18"/>
                <w:szCs w:val="18"/>
              </w:rPr>
              <w:t>9</w:t>
            </w:r>
          </w:p>
        </w:tc>
        <w:tc>
          <w:tcPr>
            <w:tcW w:w="1710" w:type="dxa"/>
            <w:shd w:val="clear" w:color="auto" w:fill="auto"/>
          </w:tcPr>
          <w:p w14:paraId="15361EB9" w14:textId="17D152D0" w:rsidR="00474769" w:rsidRPr="00227731" w:rsidRDefault="00FC6750" w:rsidP="001950D7">
            <w:pPr>
              <w:pStyle w:val="TableBody"/>
              <w:contextualSpacing/>
              <w:rPr>
                <w:rFonts w:cs="Arial"/>
                <w:sz w:val="18"/>
                <w:szCs w:val="18"/>
              </w:rPr>
            </w:pPr>
            <w:r w:rsidRPr="00227731">
              <w:rPr>
                <w:rFonts w:cs="Arial"/>
                <w:sz w:val="18"/>
                <w:szCs w:val="18"/>
              </w:rPr>
              <w:t xml:space="preserve">Initial Meet/Greet </w:t>
            </w:r>
            <w:r w:rsidR="002A3C0F" w:rsidRPr="00227731">
              <w:rPr>
                <w:rFonts w:cs="Arial"/>
                <w:sz w:val="18"/>
                <w:szCs w:val="18"/>
              </w:rPr>
              <w:t>– Follow-up</w:t>
            </w:r>
          </w:p>
        </w:tc>
        <w:tc>
          <w:tcPr>
            <w:tcW w:w="5040" w:type="dxa"/>
            <w:shd w:val="clear" w:color="auto" w:fill="auto"/>
          </w:tcPr>
          <w:p w14:paraId="6A383D69" w14:textId="77777777" w:rsidR="00474769" w:rsidRDefault="00D94908" w:rsidP="001950D7">
            <w:pPr>
              <w:pStyle w:val="TableBodyLast"/>
              <w:contextualSpacing/>
              <w:rPr>
                <w:rFonts w:eastAsia="Cambria" w:cs="Arial"/>
                <w:sz w:val="18"/>
                <w:szCs w:val="18"/>
              </w:rPr>
            </w:pPr>
            <w:r w:rsidRPr="00227731">
              <w:rPr>
                <w:rFonts w:eastAsia="Cambria" w:cs="Arial"/>
                <w:sz w:val="18"/>
                <w:szCs w:val="18"/>
              </w:rPr>
              <w:t xml:space="preserve">If Vendor does not have the information available, </w:t>
            </w:r>
            <w:r w:rsidR="00E65EE5" w:rsidRPr="00227731">
              <w:rPr>
                <w:rFonts w:eastAsia="Cambria" w:cs="Arial"/>
                <w:sz w:val="18"/>
                <w:szCs w:val="18"/>
              </w:rPr>
              <w:t xml:space="preserve">perform follow-up and </w:t>
            </w:r>
            <w:r w:rsidRPr="00227731">
              <w:rPr>
                <w:rFonts w:eastAsia="Cambria" w:cs="Arial"/>
                <w:sz w:val="18"/>
                <w:szCs w:val="18"/>
              </w:rPr>
              <w:t>determine tentative dates to learn each of the pre-startup items.</w:t>
            </w:r>
          </w:p>
          <w:p w14:paraId="58456676" w14:textId="48FBFF12" w:rsidR="00B72AEB" w:rsidRPr="00227731" w:rsidRDefault="00B72AEB" w:rsidP="001950D7">
            <w:pPr>
              <w:pStyle w:val="TableBodyLast"/>
              <w:contextualSpacing/>
              <w:rPr>
                <w:rFonts w:eastAsia="Cambria" w:cs="Arial"/>
                <w:sz w:val="18"/>
                <w:szCs w:val="18"/>
              </w:rPr>
            </w:pPr>
            <w:r>
              <w:rPr>
                <w:rFonts w:eastAsia="Cambria" w:cs="Arial"/>
                <w:sz w:val="18"/>
                <w:szCs w:val="18"/>
              </w:rPr>
              <w:t>Follow-up on action items from Meet &amp; Greet 1, Meet &amp; Greet 2 to this entry</w:t>
            </w:r>
          </w:p>
        </w:tc>
        <w:tc>
          <w:tcPr>
            <w:tcW w:w="1710" w:type="dxa"/>
            <w:tcBorders>
              <w:right w:val="single" w:sz="4" w:space="0" w:color="auto"/>
            </w:tcBorders>
          </w:tcPr>
          <w:p w14:paraId="7978B31A" w14:textId="652210BD" w:rsidR="00474769" w:rsidRPr="00227731" w:rsidRDefault="002A3C0F" w:rsidP="001950D7">
            <w:pPr>
              <w:pStyle w:val="TableBody"/>
              <w:contextualSpacing/>
              <w:jc w:val="center"/>
              <w:rPr>
                <w:rFonts w:cs="Arial"/>
                <w:sz w:val="18"/>
                <w:szCs w:val="18"/>
              </w:rPr>
            </w:pPr>
            <w:r w:rsidRPr="00227731">
              <w:rPr>
                <w:rFonts w:cs="Arial"/>
                <w:sz w:val="18"/>
                <w:szCs w:val="18"/>
              </w:rPr>
              <w:t>At least 3 weeks prior to contract start date</w:t>
            </w:r>
          </w:p>
        </w:tc>
        <w:tc>
          <w:tcPr>
            <w:tcW w:w="793" w:type="dxa"/>
            <w:tcBorders>
              <w:right w:val="single" w:sz="4" w:space="0" w:color="auto"/>
            </w:tcBorders>
          </w:tcPr>
          <w:p w14:paraId="267BDE6A" w14:textId="7E8A0A58" w:rsidR="00474769" w:rsidRPr="00227731" w:rsidRDefault="00F8453E" w:rsidP="001950D7">
            <w:pPr>
              <w:pStyle w:val="TableBody"/>
              <w:contextualSpacing/>
              <w:jc w:val="center"/>
              <w:rPr>
                <w:rFonts w:cs="Arial"/>
                <w:sz w:val="18"/>
                <w:szCs w:val="18"/>
              </w:rPr>
            </w:pPr>
            <w:r>
              <w:rPr>
                <w:rFonts w:cs="Arial"/>
                <w:sz w:val="18"/>
                <w:szCs w:val="18"/>
              </w:rPr>
              <w:t>PMO PM</w:t>
            </w:r>
          </w:p>
        </w:tc>
      </w:tr>
      <w:tr w:rsidR="001950D7" w:rsidRPr="00FF1A1A" w14:paraId="2036AF1A" w14:textId="77777777" w:rsidTr="001A3A30">
        <w:trPr>
          <w:cantSplit/>
          <w:tblHeader/>
        </w:trPr>
        <w:tc>
          <w:tcPr>
            <w:tcW w:w="445" w:type="dxa"/>
            <w:tcBorders>
              <w:top w:val="single" w:sz="4" w:space="0" w:color="auto"/>
              <w:bottom w:val="single" w:sz="4" w:space="0" w:color="auto"/>
            </w:tcBorders>
            <w:shd w:val="clear" w:color="auto" w:fill="auto"/>
          </w:tcPr>
          <w:p w14:paraId="7710EB94" w14:textId="77777777" w:rsidR="00BE4557" w:rsidRPr="00FF1A1A" w:rsidRDefault="00BE4557" w:rsidP="001950D7">
            <w:pPr>
              <w:pStyle w:val="TableBody"/>
              <w:contextualSpacing/>
              <w:rPr>
                <w:rFonts w:eastAsia="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393487CF" w14:textId="66D506EE" w:rsidR="00BE4557" w:rsidRPr="00227731" w:rsidRDefault="00477F78" w:rsidP="001950D7">
            <w:pPr>
              <w:pStyle w:val="TableBody"/>
              <w:contextualSpacing/>
              <w:jc w:val="center"/>
              <w:rPr>
                <w:rFonts w:cs="Arial"/>
                <w:sz w:val="18"/>
                <w:szCs w:val="18"/>
              </w:rPr>
            </w:pPr>
            <w:r>
              <w:rPr>
                <w:rFonts w:cs="Arial"/>
                <w:sz w:val="18"/>
                <w:szCs w:val="18"/>
              </w:rPr>
              <w:t>1</w:t>
            </w:r>
            <w:r w:rsidR="00D37A79">
              <w:rPr>
                <w:rFonts w:cs="Arial"/>
                <w:sz w:val="18"/>
                <w:szCs w:val="18"/>
              </w:rPr>
              <w:t>0</w:t>
            </w:r>
          </w:p>
        </w:tc>
        <w:tc>
          <w:tcPr>
            <w:tcW w:w="1710" w:type="dxa"/>
            <w:tcBorders>
              <w:bottom w:val="single" w:sz="4" w:space="0" w:color="auto"/>
            </w:tcBorders>
            <w:shd w:val="clear" w:color="auto" w:fill="auto"/>
          </w:tcPr>
          <w:p w14:paraId="5F2A7C8F" w14:textId="3AC52BF7" w:rsidR="00BE4557" w:rsidRPr="00227731" w:rsidRDefault="00BE4557" w:rsidP="001950D7">
            <w:pPr>
              <w:pStyle w:val="TableBody"/>
              <w:contextualSpacing/>
              <w:rPr>
                <w:rFonts w:cs="Arial"/>
                <w:sz w:val="18"/>
                <w:szCs w:val="18"/>
              </w:rPr>
            </w:pPr>
            <w:r w:rsidRPr="00227731">
              <w:rPr>
                <w:rFonts w:cs="Arial"/>
                <w:sz w:val="18"/>
                <w:szCs w:val="18"/>
              </w:rPr>
              <w:t>Request office space information</w:t>
            </w:r>
          </w:p>
        </w:tc>
        <w:tc>
          <w:tcPr>
            <w:tcW w:w="5040" w:type="dxa"/>
            <w:tcBorders>
              <w:bottom w:val="single" w:sz="4" w:space="0" w:color="auto"/>
            </w:tcBorders>
            <w:shd w:val="clear" w:color="auto" w:fill="auto"/>
          </w:tcPr>
          <w:p w14:paraId="7BF95416" w14:textId="6959D9E8" w:rsidR="00BE4557" w:rsidRPr="00227731" w:rsidRDefault="00C82447" w:rsidP="001950D7">
            <w:pPr>
              <w:pStyle w:val="TableBodyLast"/>
              <w:contextualSpacing/>
              <w:rPr>
                <w:rFonts w:cs="Arial"/>
                <w:sz w:val="18"/>
                <w:szCs w:val="18"/>
              </w:rPr>
            </w:pPr>
            <w:r w:rsidRPr="00227731">
              <w:rPr>
                <w:rFonts w:eastAsia="Cambria" w:cs="Arial"/>
                <w:sz w:val="18"/>
                <w:szCs w:val="18"/>
              </w:rPr>
              <w:t xml:space="preserve">During RFB/RFP Review in </w:t>
            </w:r>
            <w:r w:rsidR="00675581">
              <w:rPr>
                <w:rFonts w:eastAsia="Cambria" w:cs="Arial"/>
                <w:sz w:val="18"/>
                <w:szCs w:val="18"/>
              </w:rPr>
              <w:t xml:space="preserve">Vendor Start-up </w:t>
            </w:r>
            <w:r w:rsidR="00E7157D">
              <w:rPr>
                <w:rFonts w:eastAsia="Cambria" w:cs="Arial"/>
                <w:sz w:val="18"/>
                <w:szCs w:val="18"/>
              </w:rPr>
              <w:t xml:space="preserve">Checklist Item </w:t>
            </w:r>
            <w:r w:rsidRPr="00227731">
              <w:rPr>
                <w:rFonts w:eastAsia="Cambria" w:cs="Arial"/>
                <w:sz w:val="18"/>
                <w:szCs w:val="18"/>
              </w:rPr>
              <w:t>#</w:t>
            </w:r>
            <w:r w:rsidR="00C46B7C" w:rsidRPr="00227731">
              <w:rPr>
                <w:rFonts w:eastAsia="Cambria" w:cs="Arial"/>
                <w:sz w:val="18"/>
                <w:szCs w:val="18"/>
              </w:rPr>
              <w:t>1, d</w:t>
            </w:r>
            <w:r w:rsidR="00BE4557" w:rsidRPr="00227731">
              <w:rPr>
                <w:rFonts w:eastAsia="Cambria" w:cs="Arial"/>
                <w:sz w:val="18"/>
                <w:szCs w:val="18"/>
              </w:rPr>
              <w:t xml:space="preserve">etermine if </w:t>
            </w:r>
            <w:r w:rsidR="00E443EE" w:rsidRPr="00227731">
              <w:rPr>
                <w:rFonts w:eastAsia="Cambria" w:cs="Arial"/>
                <w:sz w:val="18"/>
                <w:szCs w:val="18"/>
              </w:rPr>
              <w:t xml:space="preserve">Vendor is allotted office space </w:t>
            </w:r>
            <w:r w:rsidR="00BE4557" w:rsidRPr="00227731">
              <w:rPr>
                <w:rFonts w:eastAsia="Cambria" w:cs="Arial"/>
                <w:sz w:val="18"/>
                <w:szCs w:val="18"/>
              </w:rPr>
              <w:t>at the Alabama Medicaid Agency (AMA) facility or will have its own office location. If own location, please provide the address.</w:t>
            </w:r>
          </w:p>
        </w:tc>
        <w:tc>
          <w:tcPr>
            <w:tcW w:w="1710" w:type="dxa"/>
            <w:tcBorders>
              <w:bottom w:val="single" w:sz="4" w:space="0" w:color="auto"/>
              <w:right w:val="single" w:sz="4" w:space="0" w:color="auto"/>
            </w:tcBorders>
          </w:tcPr>
          <w:p w14:paraId="271BBD8A" w14:textId="77777777" w:rsidR="00BE4557" w:rsidRPr="00227731" w:rsidRDefault="00BE4557" w:rsidP="001950D7">
            <w:pPr>
              <w:pStyle w:val="TableBody"/>
              <w:contextualSpacing/>
              <w:jc w:val="center"/>
              <w:rPr>
                <w:rFonts w:cs="Arial"/>
                <w:sz w:val="18"/>
                <w:szCs w:val="18"/>
              </w:rPr>
            </w:pPr>
            <w:r w:rsidRPr="00227731">
              <w:rPr>
                <w:rFonts w:cs="Arial"/>
                <w:sz w:val="18"/>
                <w:szCs w:val="18"/>
              </w:rPr>
              <w:t>At least 3 weeks prior to contract start date</w:t>
            </w:r>
          </w:p>
        </w:tc>
        <w:tc>
          <w:tcPr>
            <w:tcW w:w="793" w:type="dxa"/>
            <w:tcBorders>
              <w:bottom w:val="single" w:sz="4" w:space="0" w:color="auto"/>
              <w:right w:val="single" w:sz="4" w:space="0" w:color="auto"/>
            </w:tcBorders>
          </w:tcPr>
          <w:p w14:paraId="6E43202F" w14:textId="1052758C" w:rsidR="00BE4557" w:rsidRPr="00227731" w:rsidRDefault="00F8453E" w:rsidP="001950D7">
            <w:pPr>
              <w:pStyle w:val="TableBody"/>
              <w:contextualSpacing/>
              <w:jc w:val="center"/>
              <w:rPr>
                <w:rFonts w:cs="Arial"/>
                <w:sz w:val="18"/>
                <w:szCs w:val="18"/>
              </w:rPr>
            </w:pPr>
            <w:r>
              <w:rPr>
                <w:rFonts w:cs="Arial"/>
                <w:sz w:val="18"/>
                <w:szCs w:val="18"/>
              </w:rPr>
              <w:t>PMO PM</w:t>
            </w:r>
          </w:p>
        </w:tc>
      </w:tr>
    </w:tbl>
    <w:p w14:paraId="6C5DDFF9" w14:textId="77777777" w:rsidR="00F6489E" w:rsidRDefault="00F6489E" w:rsidP="00F6489E">
      <w:pPr>
        <w:spacing w:before="0" w:after="0"/>
        <w:rPr>
          <w:rFonts w:eastAsia="Cambria" w:cs="Arial"/>
          <w:color w:val="000000"/>
        </w:rPr>
      </w:pPr>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1"/>
        <w:gridCol w:w="1884"/>
        <w:gridCol w:w="4234"/>
        <w:gridCol w:w="1563"/>
        <w:gridCol w:w="1191"/>
      </w:tblGrid>
      <w:tr w:rsidR="00827FE0" w:rsidRPr="00FF1A1A" w14:paraId="37373C7E" w14:textId="77777777" w:rsidTr="60A701F0">
        <w:trPr>
          <w:cantSplit/>
          <w:tblHeader/>
        </w:trPr>
        <w:tc>
          <w:tcPr>
            <w:tcW w:w="13675" w:type="dxa"/>
            <w:gridSpan w:val="6"/>
            <w:tcBorders>
              <w:bottom w:val="single" w:sz="8" w:space="0" w:color="FFFFFF" w:themeColor="background1"/>
              <w:right w:val="single" w:sz="4" w:space="0" w:color="auto"/>
            </w:tcBorders>
            <w:shd w:val="clear" w:color="auto" w:fill="6785C1" w:themeFill="accent1"/>
          </w:tcPr>
          <w:p w14:paraId="68664A24" w14:textId="7F3B54D7" w:rsidR="00827FE0" w:rsidRPr="00FF1A1A" w:rsidRDefault="00827FE0" w:rsidP="00403308">
            <w:pPr>
              <w:pStyle w:val="TableInsideHeaderWhiteText"/>
              <w:jc w:val="center"/>
              <w:rPr>
                <w:sz w:val="18"/>
                <w:szCs w:val="18"/>
              </w:rPr>
            </w:pPr>
            <w:r w:rsidRPr="00FF1A1A">
              <w:rPr>
                <w:sz w:val="18"/>
                <w:szCs w:val="18"/>
              </w:rPr>
              <w:t>MES PMO Pro</w:t>
            </w:r>
            <w:r w:rsidR="0009214B">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827FE0" w:rsidRPr="00FF1A1A" w14:paraId="26DF6809" w14:textId="77777777" w:rsidTr="60A701F0">
        <w:trPr>
          <w:cantSplit/>
          <w:tblHeader/>
        </w:trPr>
        <w:tc>
          <w:tcPr>
            <w:tcW w:w="62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5D187973" w14:textId="77777777" w:rsidR="00827FE0" w:rsidRPr="00FF1A1A" w:rsidRDefault="00827FE0" w:rsidP="00403308">
            <w:pPr>
              <w:pStyle w:val="TableInsideHeaderWhiteText"/>
              <w:spacing w:before="0" w:after="0"/>
              <w:jc w:val="center"/>
              <w:rPr>
                <w:rFonts w:cs="Arial"/>
                <w:sz w:val="18"/>
                <w:szCs w:val="18"/>
              </w:rPr>
            </w:pPr>
          </w:p>
        </w:tc>
        <w:tc>
          <w:tcPr>
            <w:tcW w:w="620" w:type="dxa"/>
            <w:tcBorders>
              <w:top w:val="single" w:sz="8" w:space="0" w:color="FFFFFF" w:themeColor="background1"/>
              <w:right w:val="single" w:sz="8" w:space="0" w:color="FFFFFF" w:themeColor="background1"/>
            </w:tcBorders>
            <w:shd w:val="clear" w:color="auto" w:fill="595959" w:themeFill="text1" w:themeFillTint="A6"/>
          </w:tcPr>
          <w:p w14:paraId="607616ED" w14:textId="2318E75E" w:rsidR="00827FE0" w:rsidRPr="00FF1A1A" w:rsidRDefault="00827FE0" w:rsidP="00403308">
            <w:pPr>
              <w:pStyle w:val="TableInsideHeaderWhiteText"/>
              <w:spacing w:before="0" w:after="0"/>
              <w:jc w:val="center"/>
              <w:rPr>
                <w:rFonts w:cs="Arial"/>
                <w:sz w:val="18"/>
                <w:szCs w:val="18"/>
              </w:rPr>
            </w:pPr>
            <w:r>
              <w:rPr>
                <w:rFonts w:cs="Arial"/>
                <w:sz w:val="18"/>
                <w:szCs w:val="18"/>
              </w:rPr>
              <w:t>#</w:t>
            </w:r>
          </w:p>
        </w:tc>
        <w:tc>
          <w:tcPr>
            <w:tcW w:w="2625" w:type="dxa"/>
            <w:tcBorders>
              <w:top w:val="single" w:sz="8" w:space="0" w:color="FFFFFF" w:themeColor="background1"/>
              <w:left w:val="single" w:sz="8" w:space="0" w:color="FFFFFF" w:themeColor="background1"/>
            </w:tcBorders>
            <w:shd w:val="clear" w:color="auto" w:fill="595959" w:themeFill="text1" w:themeFillTint="A6"/>
            <w:vAlign w:val="center"/>
            <w:hideMark/>
          </w:tcPr>
          <w:p w14:paraId="0EF81C27" w14:textId="01A63619" w:rsidR="00827FE0" w:rsidRPr="00FF1A1A" w:rsidRDefault="00827FE0" w:rsidP="00403308">
            <w:pPr>
              <w:pStyle w:val="TableInsideHeaderWhiteText"/>
              <w:spacing w:before="0" w:after="0"/>
              <w:jc w:val="center"/>
              <w:rPr>
                <w:rFonts w:cs="Arial"/>
                <w:sz w:val="18"/>
                <w:szCs w:val="18"/>
              </w:rPr>
            </w:pPr>
            <w:r w:rsidRPr="00FF1A1A">
              <w:rPr>
                <w:rFonts w:cs="Arial"/>
                <w:sz w:val="18"/>
                <w:szCs w:val="18"/>
              </w:rPr>
              <w:t>Action</w:t>
            </w:r>
          </w:p>
        </w:tc>
        <w:tc>
          <w:tcPr>
            <w:tcW w:w="603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hideMark/>
          </w:tcPr>
          <w:p w14:paraId="5F5CC2CE" w14:textId="77777777" w:rsidR="00827FE0" w:rsidRPr="00FF1A1A" w:rsidRDefault="00827FE0" w:rsidP="00403308">
            <w:pPr>
              <w:pStyle w:val="TableInsideHeaderWhiteText"/>
              <w:spacing w:before="0" w:after="0"/>
              <w:jc w:val="center"/>
              <w:rPr>
                <w:rFonts w:cs="Arial"/>
                <w:sz w:val="18"/>
                <w:szCs w:val="18"/>
              </w:rPr>
            </w:pPr>
            <w:r w:rsidRPr="00FF1A1A">
              <w:rPr>
                <w:rFonts w:cs="Arial"/>
                <w:sz w:val="18"/>
                <w:szCs w:val="18"/>
              </w:rPr>
              <w:t>Guidance</w:t>
            </w:r>
          </w:p>
        </w:tc>
        <w:tc>
          <w:tcPr>
            <w:tcW w:w="2160"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hideMark/>
          </w:tcPr>
          <w:p w14:paraId="04AA5359" w14:textId="77777777" w:rsidR="00827FE0" w:rsidRPr="00FF1A1A" w:rsidRDefault="00827FE0" w:rsidP="00403308">
            <w:pPr>
              <w:pStyle w:val="TableInsideHeaderWhiteText"/>
              <w:spacing w:before="0" w:after="0"/>
              <w:jc w:val="center"/>
              <w:rPr>
                <w:rFonts w:cs="Arial"/>
                <w:sz w:val="18"/>
                <w:szCs w:val="18"/>
              </w:rPr>
            </w:pPr>
            <w:r w:rsidRPr="00FF1A1A">
              <w:rPr>
                <w:rFonts w:cs="Arial"/>
                <w:sz w:val="18"/>
                <w:szCs w:val="18"/>
              </w:rPr>
              <w:t>When</w:t>
            </w:r>
          </w:p>
        </w:tc>
        <w:tc>
          <w:tcPr>
            <w:tcW w:w="1620"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154C3023" w14:textId="77777777" w:rsidR="00827FE0" w:rsidRPr="00FF1A1A" w:rsidRDefault="00827FE0" w:rsidP="00403308">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477F78" w:rsidRPr="00FF1A1A" w14:paraId="2971A53D" w14:textId="77777777" w:rsidTr="60A701F0">
        <w:trPr>
          <w:tblHeader/>
        </w:trPr>
        <w:tc>
          <w:tcPr>
            <w:tcW w:w="620" w:type="dxa"/>
            <w:tcBorders>
              <w:top w:val="single" w:sz="4" w:space="0" w:color="auto"/>
            </w:tcBorders>
            <w:shd w:val="clear" w:color="auto" w:fill="auto"/>
          </w:tcPr>
          <w:p w14:paraId="2748CE86" w14:textId="0863F021" w:rsidR="00477F78" w:rsidRPr="00FF1A1A" w:rsidRDefault="00477F78"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2F27AF9D" w14:textId="1577BC0B" w:rsidR="00477F78" w:rsidRPr="00227731" w:rsidRDefault="00477F78" w:rsidP="00477F78">
            <w:pPr>
              <w:pStyle w:val="TableBody"/>
              <w:keepNext/>
              <w:jc w:val="center"/>
              <w:rPr>
                <w:rFonts w:cs="Arial"/>
                <w:sz w:val="18"/>
                <w:szCs w:val="18"/>
              </w:rPr>
            </w:pPr>
            <w:r>
              <w:rPr>
                <w:rFonts w:cs="Arial"/>
                <w:sz w:val="18"/>
                <w:szCs w:val="18"/>
              </w:rPr>
              <w:t>1</w:t>
            </w:r>
            <w:r w:rsidR="00D37A79">
              <w:rPr>
                <w:rFonts w:cs="Arial"/>
                <w:sz w:val="18"/>
                <w:szCs w:val="18"/>
              </w:rPr>
              <w:t>1</w:t>
            </w:r>
          </w:p>
        </w:tc>
        <w:tc>
          <w:tcPr>
            <w:tcW w:w="2625" w:type="dxa"/>
            <w:shd w:val="clear" w:color="auto" w:fill="auto"/>
          </w:tcPr>
          <w:p w14:paraId="2088F813" w14:textId="7DAD07E6" w:rsidR="00477F78" w:rsidRPr="00227731" w:rsidRDefault="00477F78" w:rsidP="00477F78">
            <w:pPr>
              <w:pStyle w:val="TableBody"/>
              <w:keepNext/>
              <w:rPr>
                <w:rFonts w:cs="Arial"/>
                <w:sz w:val="18"/>
                <w:szCs w:val="18"/>
              </w:rPr>
            </w:pPr>
            <w:r w:rsidRPr="00227731">
              <w:rPr>
                <w:rFonts w:cs="Arial"/>
                <w:sz w:val="18"/>
                <w:szCs w:val="18"/>
              </w:rPr>
              <w:t>Parking Responsibility</w:t>
            </w:r>
          </w:p>
        </w:tc>
        <w:tc>
          <w:tcPr>
            <w:tcW w:w="6030" w:type="dxa"/>
            <w:shd w:val="clear" w:color="auto" w:fill="auto"/>
          </w:tcPr>
          <w:p w14:paraId="41A1A2CE" w14:textId="670F7864" w:rsidR="00477F78" w:rsidRPr="00227731" w:rsidRDefault="00477F78" w:rsidP="00477F78">
            <w:pPr>
              <w:pStyle w:val="TableBodyLast"/>
              <w:rPr>
                <w:rFonts w:eastAsia="Times New Roman" w:cs="Arial"/>
                <w:color w:val="auto"/>
                <w:sz w:val="18"/>
                <w:szCs w:val="18"/>
              </w:rPr>
            </w:pPr>
            <w:r w:rsidRPr="00227731">
              <w:rPr>
                <w:rFonts w:eastAsia="Times New Roman" w:cs="Arial"/>
                <w:color w:val="auto"/>
                <w:sz w:val="18"/>
                <w:szCs w:val="18"/>
              </w:rPr>
              <w:t xml:space="preserve">Inform Vendor that </w:t>
            </w:r>
            <w:r w:rsidR="00FC14B1" w:rsidRPr="00227731">
              <w:rPr>
                <w:rFonts w:eastAsia="Times New Roman" w:cs="Arial"/>
                <w:color w:val="auto"/>
                <w:sz w:val="18"/>
                <w:szCs w:val="18"/>
              </w:rPr>
              <w:t>it is</w:t>
            </w:r>
            <w:r w:rsidRPr="00227731">
              <w:rPr>
                <w:rFonts w:eastAsia="Times New Roman" w:cs="Arial"/>
                <w:color w:val="auto"/>
                <w:sz w:val="18"/>
                <w:szCs w:val="18"/>
              </w:rPr>
              <w:t xml:space="preserve"> their responsibility to secure parking for their employees.</w:t>
            </w:r>
          </w:p>
        </w:tc>
        <w:tc>
          <w:tcPr>
            <w:tcW w:w="2160" w:type="dxa"/>
            <w:tcBorders>
              <w:right w:val="single" w:sz="4" w:space="0" w:color="auto"/>
            </w:tcBorders>
          </w:tcPr>
          <w:p w14:paraId="70EF91A0" w14:textId="1EFE5028" w:rsidR="00477F78" w:rsidRPr="00227731" w:rsidRDefault="00477F78" w:rsidP="00477F78">
            <w:pPr>
              <w:pStyle w:val="TableBody"/>
              <w:keepNext/>
              <w:jc w:val="center"/>
              <w:rPr>
                <w:rFonts w:cs="Arial"/>
                <w:sz w:val="18"/>
                <w:szCs w:val="18"/>
              </w:rPr>
            </w:pPr>
            <w:r w:rsidRPr="00227731">
              <w:rPr>
                <w:rFonts w:cs="Arial"/>
                <w:sz w:val="18"/>
                <w:szCs w:val="18"/>
              </w:rPr>
              <w:t xml:space="preserve">At least 3 weeks prior </w:t>
            </w:r>
            <w:proofErr w:type="gramStart"/>
            <w:r w:rsidRPr="00227731">
              <w:rPr>
                <w:rFonts w:cs="Arial"/>
                <w:sz w:val="18"/>
                <w:szCs w:val="18"/>
              </w:rPr>
              <w:t xml:space="preserve">to </w:t>
            </w:r>
            <w:r w:rsidR="00B1337F" w:rsidRPr="00227731">
              <w:rPr>
                <w:rFonts w:cs="Arial"/>
                <w:sz w:val="18"/>
                <w:szCs w:val="18"/>
              </w:rPr>
              <w:t xml:space="preserve"> contract</w:t>
            </w:r>
            <w:proofErr w:type="gramEnd"/>
            <w:r w:rsidR="00B1337F" w:rsidRPr="00227731">
              <w:rPr>
                <w:rFonts w:cs="Arial"/>
                <w:sz w:val="18"/>
                <w:szCs w:val="18"/>
              </w:rPr>
              <w:t xml:space="preserve"> start date</w:t>
            </w:r>
          </w:p>
        </w:tc>
        <w:tc>
          <w:tcPr>
            <w:tcW w:w="1620" w:type="dxa"/>
            <w:tcBorders>
              <w:right w:val="single" w:sz="4" w:space="0" w:color="auto"/>
            </w:tcBorders>
          </w:tcPr>
          <w:p w14:paraId="31B28A55" w14:textId="7068BD82" w:rsidR="00477F78" w:rsidRPr="00227731" w:rsidRDefault="00F8453E" w:rsidP="00477F78">
            <w:pPr>
              <w:pStyle w:val="TableBody"/>
              <w:keepNext/>
              <w:jc w:val="center"/>
              <w:rPr>
                <w:rFonts w:cs="Arial"/>
                <w:sz w:val="18"/>
                <w:szCs w:val="18"/>
              </w:rPr>
            </w:pPr>
            <w:r>
              <w:rPr>
                <w:rFonts w:cs="Arial"/>
                <w:sz w:val="18"/>
                <w:szCs w:val="18"/>
              </w:rPr>
              <w:t>PMO PM</w:t>
            </w:r>
          </w:p>
        </w:tc>
      </w:tr>
      <w:tr w:rsidR="00477F78" w:rsidRPr="00FF1A1A" w14:paraId="3B582C7A" w14:textId="77777777" w:rsidTr="60A701F0">
        <w:trPr>
          <w:tblHeader/>
        </w:trPr>
        <w:tc>
          <w:tcPr>
            <w:tcW w:w="620" w:type="dxa"/>
            <w:tcBorders>
              <w:top w:val="single" w:sz="4" w:space="0" w:color="auto"/>
            </w:tcBorders>
            <w:shd w:val="clear" w:color="auto" w:fill="auto"/>
          </w:tcPr>
          <w:p w14:paraId="23FEBCB2" w14:textId="68EECB21" w:rsidR="00477F78" w:rsidRPr="00FF1A1A" w:rsidRDefault="00477F78"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7E99B50E" w14:textId="2D75B4D5" w:rsidR="00477F78" w:rsidRDefault="00477F78" w:rsidP="00477F78">
            <w:pPr>
              <w:pStyle w:val="TableBody"/>
              <w:keepNext/>
              <w:jc w:val="center"/>
              <w:rPr>
                <w:sz w:val="18"/>
                <w:szCs w:val="18"/>
              </w:rPr>
            </w:pPr>
            <w:r>
              <w:rPr>
                <w:sz w:val="18"/>
                <w:szCs w:val="18"/>
              </w:rPr>
              <w:t>1</w:t>
            </w:r>
            <w:r w:rsidR="00D37A79">
              <w:rPr>
                <w:sz w:val="18"/>
                <w:szCs w:val="18"/>
              </w:rPr>
              <w:t>2</w:t>
            </w:r>
          </w:p>
        </w:tc>
        <w:tc>
          <w:tcPr>
            <w:tcW w:w="2625" w:type="dxa"/>
            <w:shd w:val="clear" w:color="auto" w:fill="auto"/>
          </w:tcPr>
          <w:p w14:paraId="69C3C35C" w14:textId="3E269EE1" w:rsidR="00477F78" w:rsidRPr="00FF1A1A" w:rsidRDefault="00477F78" w:rsidP="00477F78">
            <w:pPr>
              <w:pStyle w:val="TableBody"/>
              <w:keepNext/>
              <w:rPr>
                <w:sz w:val="18"/>
                <w:szCs w:val="18"/>
              </w:rPr>
            </w:pPr>
            <w:r w:rsidRPr="00227731">
              <w:rPr>
                <w:rFonts w:cs="Arial"/>
                <w:sz w:val="18"/>
                <w:szCs w:val="18"/>
              </w:rPr>
              <w:t>Request building access information</w:t>
            </w:r>
          </w:p>
        </w:tc>
        <w:tc>
          <w:tcPr>
            <w:tcW w:w="6030" w:type="dxa"/>
            <w:shd w:val="clear" w:color="auto" w:fill="auto"/>
          </w:tcPr>
          <w:p w14:paraId="162A8235" w14:textId="6AA9F673" w:rsidR="00477F78" w:rsidRPr="00FF1A1A" w:rsidRDefault="00477F78" w:rsidP="00477F78">
            <w:pPr>
              <w:pStyle w:val="TableBodyLast"/>
              <w:rPr>
                <w:rFonts w:eastAsia="Times New Roman"/>
                <w:color w:val="auto"/>
                <w:sz w:val="18"/>
                <w:szCs w:val="18"/>
              </w:rPr>
            </w:pPr>
            <w:r w:rsidRPr="00227731">
              <w:rPr>
                <w:rFonts w:eastAsia="Times New Roman" w:cs="Arial"/>
                <w:color w:val="auto"/>
                <w:sz w:val="18"/>
                <w:szCs w:val="18"/>
              </w:rPr>
              <w:t>Determine the Vendor employees who will need building access to the Alabama Medicaid Agency office.</w:t>
            </w:r>
          </w:p>
        </w:tc>
        <w:tc>
          <w:tcPr>
            <w:tcW w:w="2160" w:type="dxa"/>
            <w:tcBorders>
              <w:right w:val="single" w:sz="4" w:space="0" w:color="auto"/>
            </w:tcBorders>
          </w:tcPr>
          <w:p w14:paraId="77D1E04D" w14:textId="0149B628" w:rsidR="00477F78" w:rsidRPr="00FF1A1A" w:rsidRDefault="00477F78" w:rsidP="00477F78">
            <w:pPr>
              <w:pStyle w:val="TableBody"/>
              <w:keepNext/>
              <w:jc w:val="center"/>
              <w:rPr>
                <w:rFonts w:cs="Arial"/>
                <w:sz w:val="18"/>
                <w:szCs w:val="18"/>
              </w:rPr>
            </w:pPr>
            <w:r w:rsidRPr="00227731">
              <w:rPr>
                <w:rFonts w:cs="Arial"/>
                <w:sz w:val="18"/>
                <w:szCs w:val="18"/>
              </w:rPr>
              <w:t xml:space="preserve">At least 3 weeks prior </w:t>
            </w:r>
            <w:proofErr w:type="gramStart"/>
            <w:r w:rsidRPr="00227731">
              <w:rPr>
                <w:rFonts w:cs="Arial"/>
                <w:sz w:val="18"/>
                <w:szCs w:val="18"/>
              </w:rPr>
              <w:t xml:space="preserve">to </w:t>
            </w:r>
            <w:r w:rsidR="00B1337F" w:rsidRPr="00227731">
              <w:rPr>
                <w:rFonts w:cs="Arial"/>
                <w:sz w:val="18"/>
                <w:szCs w:val="18"/>
              </w:rPr>
              <w:t xml:space="preserve"> contract</w:t>
            </w:r>
            <w:proofErr w:type="gramEnd"/>
            <w:r w:rsidR="00B1337F" w:rsidRPr="00227731">
              <w:rPr>
                <w:rFonts w:cs="Arial"/>
                <w:sz w:val="18"/>
                <w:szCs w:val="18"/>
              </w:rPr>
              <w:t xml:space="preserve"> start date</w:t>
            </w:r>
          </w:p>
        </w:tc>
        <w:tc>
          <w:tcPr>
            <w:tcW w:w="1620" w:type="dxa"/>
            <w:tcBorders>
              <w:right w:val="single" w:sz="4" w:space="0" w:color="auto"/>
            </w:tcBorders>
          </w:tcPr>
          <w:p w14:paraId="4996DAE4" w14:textId="60870691" w:rsidR="00477F78" w:rsidRDefault="00F8453E" w:rsidP="00477F78">
            <w:pPr>
              <w:pStyle w:val="TableBody"/>
              <w:keepNext/>
              <w:jc w:val="center"/>
              <w:rPr>
                <w:rFonts w:cs="Arial"/>
                <w:sz w:val="18"/>
                <w:szCs w:val="18"/>
              </w:rPr>
            </w:pPr>
            <w:r>
              <w:rPr>
                <w:rFonts w:cs="Arial"/>
                <w:sz w:val="18"/>
                <w:szCs w:val="18"/>
              </w:rPr>
              <w:t>PMO PM</w:t>
            </w:r>
          </w:p>
        </w:tc>
      </w:tr>
      <w:tr w:rsidR="00477F78" w:rsidRPr="00FF1A1A" w14:paraId="5EA5E406" w14:textId="77777777" w:rsidTr="60A701F0">
        <w:trPr>
          <w:tblHeader/>
        </w:trPr>
        <w:tc>
          <w:tcPr>
            <w:tcW w:w="620" w:type="dxa"/>
            <w:tcBorders>
              <w:top w:val="single" w:sz="4" w:space="0" w:color="auto"/>
            </w:tcBorders>
            <w:shd w:val="clear" w:color="auto" w:fill="auto"/>
          </w:tcPr>
          <w:p w14:paraId="59D6E991" w14:textId="0593228C" w:rsidR="00477F78" w:rsidRPr="00FF1A1A" w:rsidRDefault="00477F78"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24CB3ADE" w14:textId="17A72A1F" w:rsidR="00477F78" w:rsidRDefault="00477F78" w:rsidP="00477F78">
            <w:pPr>
              <w:pStyle w:val="TableBody"/>
              <w:keepNext/>
              <w:jc w:val="center"/>
              <w:rPr>
                <w:rFonts w:cs="Arial"/>
                <w:sz w:val="18"/>
                <w:szCs w:val="18"/>
              </w:rPr>
            </w:pPr>
            <w:r>
              <w:rPr>
                <w:rFonts w:cs="Arial"/>
                <w:sz w:val="18"/>
                <w:szCs w:val="18"/>
              </w:rPr>
              <w:t>1</w:t>
            </w:r>
            <w:r w:rsidR="00D37A79">
              <w:rPr>
                <w:rFonts w:cs="Arial"/>
                <w:sz w:val="18"/>
                <w:szCs w:val="18"/>
              </w:rPr>
              <w:t>3</w:t>
            </w:r>
          </w:p>
        </w:tc>
        <w:tc>
          <w:tcPr>
            <w:tcW w:w="2625" w:type="dxa"/>
            <w:shd w:val="clear" w:color="auto" w:fill="auto"/>
          </w:tcPr>
          <w:p w14:paraId="239E0C4D" w14:textId="5325EFCB" w:rsidR="00477F78" w:rsidRPr="00FF1A1A" w:rsidRDefault="56B0DA6D" w:rsidP="60A701F0">
            <w:pPr>
              <w:pStyle w:val="TableBody"/>
              <w:keepNext/>
              <w:rPr>
                <w:rFonts w:cs="Arial"/>
                <w:color w:val="auto"/>
                <w:sz w:val="18"/>
                <w:szCs w:val="18"/>
              </w:rPr>
            </w:pPr>
            <w:r w:rsidRPr="60A701F0">
              <w:rPr>
                <w:color w:val="auto"/>
                <w:sz w:val="18"/>
                <w:szCs w:val="18"/>
              </w:rPr>
              <w:t>Request staffing information</w:t>
            </w:r>
          </w:p>
        </w:tc>
        <w:tc>
          <w:tcPr>
            <w:tcW w:w="6030" w:type="dxa"/>
            <w:shd w:val="clear" w:color="auto" w:fill="auto"/>
          </w:tcPr>
          <w:p w14:paraId="716D325C" w14:textId="27AAE48B" w:rsidR="00477F78" w:rsidRDefault="00C81543" w:rsidP="00477F78">
            <w:pPr>
              <w:pStyle w:val="TableBodyLast"/>
              <w:rPr>
                <w:rFonts w:eastAsia="Times New Roman"/>
                <w:color w:val="auto"/>
                <w:sz w:val="18"/>
                <w:szCs w:val="18"/>
              </w:rPr>
            </w:pPr>
            <w:r>
              <w:rPr>
                <w:rFonts w:eastAsia="Times New Roman"/>
                <w:color w:val="auto"/>
                <w:sz w:val="18"/>
                <w:szCs w:val="18"/>
              </w:rPr>
              <w:t xml:space="preserve">Request a </w:t>
            </w:r>
            <w:proofErr w:type="gramStart"/>
            <w:r w:rsidR="00534B10">
              <w:rPr>
                <w:rFonts w:eastAsia="Times New Roman"/>
                <w:color w:val="auto"/>
                <w:sz w:val="18"/>
                <w:szCs w:val="18"/>
              </w:rPr>
              <w:t>Vendor</w:t>
            </w:r>
            <w:proofErr w:type="gramEnd"/>
            <w:r w:rsidR="00534B10">
              <w:rPr>
                <w:rFonts w:eastAsia="Times New Roman"/>
                <w:color w:val="auto"/>
                <w:sz w:val="18"/>
                <w:szCs w:val="18"/>
              </w:rPr>
              <w:t xml:space="preserve"> organization chart and a </w:t>
            </w:r>
            <w:r>
              <w:rPr>
                <w:rFonts w:eastAsia="Times New Roman"/>
                <w:color w:val="auto"/>
                <w:sz w:val="18"/>
                <w:szCs w:val="18"/>
              </w:rPr>
              <w:t xml:space="preserve">list of </w:t>
            </w:r>
            <w:r w:rsidR="00477F78" w:rsidRPr="00FF1A1A">
              <w:rPr>
                <w:rFonts w:eastAsia="Times New Roman"/>
                <w:color w:val="auto"/>
                <w:sz w:val="18"/>
                <w:szCs w:val="18"/>
              </w:rPr>
              <w:t xml:space="preserve">Vendor employees </w:t>
            </w:r>
            <w:r>
              <w:rPr>
                <w:rFonts w:eastAsia="Times New Roman"/>
                <w:color w:val="auto"/>
                <w:sz w:val="18"/>
                <w:szCs w:val="18"/>
              </w:rPr>
              <w:t xml:space="preserve">supporting the project. The list should include </w:t>
            </w:r>
            <w:r w:rsidR="00477F78">
              <w:rPr>
                <w:rFonts w:eastAsia="Times New Roman"/>
                <w:color w:val="auto"/>
                <w:sz w:val="18"/>
                <w:szCs w:val="18"/>
              </w:rPr>
              <w:t xml:space="preserve">the following </w:t>
            </w:r>
            <w:r>
              <w:rPr>
                <w:rFonts w:eastAsia="Times New Roman"/>
                <w:color w:val="auto"/>
                <w:sz w:val="18"/>
                <w:szCs w:val="18"/>
              </w:rPr>
              <w:t>information:</w:t>
            </w:r>
          </w:p>
          <w:p w14:paraId="4E9A2BF5" w14:textId="1E120593" w:rsidR="00C81543" w:rsidRPr="00C81543" w:rsidRDefault="00C81543" w:rsidP="004E40AD">
            <w:pPr>
              <w:pStyle w:val="TableBodyLast"/>
              <w:numPr>
                <w:ilvl w:val="0"/>
                <w:numId w:val="19"/>
              </w:numPr>
              <w:spacing w:before="0" w:after="0"/>
              <w:ind w:left="533"/>
              <w:rPr>
                <w:sz w:val="18"/>
                <w:szCs w:val="18"/>
              </w:rPr>
            </w:pPr>
            <w:r>
              <w:rPr>
                <w:sz w:val="18"/>
                <w:szCs w:val="18"/>
              </w:rPr>
              <w:t>Name</w:t>
            </w:r>
          </w:p>
          <w:p w14:paraId="0531D7AE" w14:textId="3C817CB6" w:rsidR="00477F78" w:rsidRPr="000C1A12" w:rsidRDefault="00477F78" w:rsidP="004E40AD">
            <w:pPr>
              <w:pStyle w:val="TableBodyLast"/>
              <w:numPr>
                <w:ilvl w:val="0"/>
                <w:numId w:val="19"/>
              </w:numPr>
              <w:spacing w:before="0" w:after="0"/>
              <w:ind w:left="533"/>
              <w:rPr>
                <w:sz w:val="18"/>
                <w:szCs w:val="18"/>
              </w:rPr>
            </w:pPr>
            <w:r>
              <w:rPr>
                <w:rFonts w:eastAsia="Times New Roman"/>
                <w:color w:val="auto"/>
                <w:sz w:val="18"/>
                <w:szCs w:val="18"/>
              </w:rPr>
              <w:t>Email address</w:t>
            </w:r>
          </w:p>
          <w:p w14:paraId="3C7BA96D" w14:textId="77777777" w:rsidR="00E569B3" w:rsidRPr="00E569B3" w:rsidRDefault="00477F78" w:rsidP="00E569B3">
            <w:pPr>
              <w:pStyle w:val="TableBodyLast"/>
              <w:numPr>
                <w:ilvl w:val="0"/>
                <w:numId w:val="19"/>
              </w:numPr>
              <w:spacing w:before="0" w:after="0"/>
              <w:ind w:left="533"/>
              <w:rPr>
                <w:sz w:val="18"/>
                <w:szCs w:val="18"/>
              </w:rPr>
            </w:pPr>
            <w:r>
              <w:rPr>
                <w:rFonts w:eastAsia="Times New Roman"/>
                <w:color w:val="auto"/>
                <w:sz w:val="18"/>
                <w:szCs w:val="18"/>
              </w:rPr>
              <w:t>Phone Number</w:t>
            </w:r>
          </w:p>
          <w:p w14:paraId="02B76C07" w14:textId="1469DE23" w:rsidR="00477F78" w:rsidRPr="00E569B3" w:rsidRDefault="005B21F9" w:rsidP="00E569B3">
            <w:pPr>
              <w:pStyle w:val="TableBodyLast"/>
              <w:numPr>
                <w:ilvl w:val="0"/>
                <w:numId w:val="19"/>
              </w:numPr>
              <w:spacing w:before="0" w:after="0"/>
              <w:ind w:left="533"/>
              <w:rPr>
                <w:sz w:val="18"/>
                <w:szCs w:val="18"/>
              </w:rPr>
            </w:pPr>
            <w:r w:rsidRPr="00E569B3">
              <w:rPr>
                <w:rFonts w:eastAsia="Times New Roman"/>
                <w:color w:val="auto"/>
                <w:sz w:val="18"/>
                <w:szCs w:val="18"/>
              </w:rPr>
              <w:t>Indicator to determine if</w:t>
            </w:r>
            <w:r w:rsidR="00C81543" w:rsidRPr="00E569B3">
              <w:rPr>
                <w:rFonts w:eastAsia="Times New Roman"/>
                <w:color w:val="auto"/>
                <w:sz w:val="18"/>
                <w:szCs w:val="18"/>
              </w:rPr>
              <w:t xml:space="preserve"> a </w:t>
            </w:r>
            <w:r w:rsidR="00477F78" w:rsidRPr="00E569B3">
              <w:rPr>
                <w:rFonts w:eastAsia="Times New Roman"/>
                <w:color w:val="auto"/>
                <w:sz w:val="18"/>
                <w:szCs w:val="18"/>
              </w:rPr>
              <w:t xml:space="preserve">Medicaid </w:t>
            </w:r>
            <w:r w:rsidRPr="00E569B3">
              <w:rPr>
                <w:rFonts w:eastAsia="Times New Roman"/>
                <w:color w:val="auto"/>
                <w:sz w:val="18"/>
                <w:szCs w:val="18"/>
              </w:rPr>
              <w:t>account is</w:t>
            </w:r>
            <w:r w:rsidR="00477F78" w:rsidRPr="00E569B3">
              <w:rPr>
                <w:rFonts w:eastAsia="Times New Roman"/>
                <w:color w:val="auto"/>
                <w:sz w:val="18"/>
                <w:szCs w:val="18"/>
              </w:rPr>
              <w:t xml:space="preserve"> needed</w:t>
            </w:r>
            <w:r w:rsidR="00C81543" w:rsidRPr="00E569B3">
              <w:rPr>
                <w:rFonts w:eastAsia="Times New Roman"/>
                <w:color w:val="auto"/>
                <w:sz w:val="18"/>
                <w:szCs w:val="18"/>
              </w:rPr>
              <w:t xml:space="preserve"> </w:t>
            </w:r>
          </w:p>
          <w:p w14:paraId="485ADACB" w14:textId="77777777" w:rsidR="00C81543" w:rsidRPr="00C81543" w:rsidRDefault="00477F78" w:rsidP="00C81543">
            <w:pPr>
              <w:pStyle w:val="TableBodyLast"/>
              <w:numPr>
                <w:ilvl w:val="0"/>
                <w:numId w:val="19"/>
              </w:numPr>
              <w:spacing w:before="0" w:after="0"/>
              <w:rPr>
                <w:sz w:val="18"/>
                <w:szCs w:val="18"/>
              </w:rPr>
            </w:pPr>
            <w:r>
              <w:rPr>
                <w:rFonts w:eastAsia="Times New Roman"/>
                <w:color w:val="auto"/>
                <w:sz w:val="18"/>
                <w:szCs w:val="18"/>
              </w:rPr>
              <w:t xml:space="preserve">Role and Responsibilities </w:t>
            </w:r>
            <w:r w:rsidR="00C81543">
              <w:rPr>
                <w:rFonts w:eastAsia="Times New Roman"/>
                <w:color w:val="auto"/>
                <w:sz w:val="18"/>
                <w:szCs w:val="18"/>
              </w:rPr>
              <w:t>to assist in the following:</w:t>
            </w:r>
          </w:p>
          <w:p w14:paraId="1D33DD8A" w14:textId="3FEACA69" w:rsidR="00534B10" w:rsidRPr="009F353D" w:rsidRDefault="00534B10" w:rsidP="009F353D">
            <w:pPr>
              <w:pStyle w:val="TableBodyLast"/>
              <w:numPr>
                <w:ilvl w:val="0"/>
                <w:numId w:val="33"/>
              </w:numPr>
              <w:spacing w:before="0" w:after="0"/>
              <w:rPr>
                <w:sz w:val="18"/>
                <w:szCs w:val="18"/>
              </w:rPr>
            </w:pPr>
            <w:r w:rsidRPr="00534B10">
              <w:rPr>
                <w:rFonts w:eastAsia="Times New Roman"/>
                <w:color w:val="auto"/>
                <w:sz w:val="18"/>
                <w:szCs w:val="18"/>
              </w:rPr>
              <w:t xml:space="preserve">Requesting </w:t>
            </w:r>
            <w:r>
              <w:rPr>
                <w:rFonts w:eastAsia="Times New Roman"/>
                <w:color w:val="auto"/>
                <w:sz w:val="18"/>
                <w:szCs w:val="18"/>
              </w:rPr>
              <w:t>a</w:t>
            </w:r>
            <w:r w:rsidR="00C81543" w:rsidRPr="00534B10">
              <w:rPr>
                <w:rFonts w:eastAsia="Times New Roman"/>
                <w:color w:val="auto"/>
                <w:sz w:val="18"/>
                <w:szCs w:val="18"/>
              </w:rPr>
              <w:t>ccess</w:t>
            </w:r>
            <w:r w:rsidR="00D17657">
              <w:rPr>
                <w:rFonts w:eastAsia="Times New Roman"/>
                <w:color w:val="auto"/>
                <w:sz w:val="18"/>
                <w:szCs w:val="18"/>
              </w:rPr>
              <w:t xml:space="preserve"> </w:t>
            </w:r>
            <w:r w:rsidR="00D17657" w:rsidRPr="00E569B3">
              <w:rPr>
                <w:rFonts w:eastAsia="Times New Roman"/>
                <w:color w:val="auto"/>
                <w:sz w:val="18"/>
                <w:szCs w:val="18"/>
              </w:rPr>
              <w:t>addressed in #1</w:t>
            </w:r>
            <w:r w:rsidR="00461E33" w:rsidRPr="00E569B3">
              <w:rPr>
                <w:rFonts w:eastAsia="Times New Roman"/>
                <w:color w:val="auto"/>
                <w:sz w:val="18"/>
                <w:szCs w:val="18"/>
              </w:rPr>
              <w:t>6</w:t>
            </w:r>
            <w:r w:rsidR="00D17657" w:rsidRPr="00E569B3">
              <w:rPr>
                <w:rFonts w:eastAsia="Times New Roman"/>
                <w:color w:val="auto"/>
                <w:sz w:val="18"/>
                <w:szCs w:val="18"/>
              </w:rPr>
              <w:t xml:space="preserve"> – Access Information.</w:t>
            </w:r>
          </w:p>
          <w:p w14:paraId="014A9B8D" w14:textId="172F757D" w:rsidR="00D17657" w:rsidRPr="001950D7" w:rsidRDefault="009F353D" w:rsidP="001A3A30">
            <w:pPr>
              <w:pStyle w:val="TableBodyLast"/>
              <w:numPr>
                <w:ilvl w:val="0"/>
                <w:numId w:val="33"/>
              </w:numPr>
              <w:spacing w:before="0" w:after="0"/>
              <w:rPr>
                <w:rFonts w:eastAsia="Times New Roman"/>
                <w:sz w:val="18"/>
                <w:szCs w:val="18"/>
              </w:rPr>
            </w:pPr>
            <w:r>
              <w:rPr>
                <w:rFonts w:eastAsia="Times New Roman"/>
                <w:color w:val="auto"/>
                <w:sz w:val="18"/>
                <w:szCs w:val="18"/>
              </w:rPr>
              <w:t xml:space="preserve">Provide Stakeholder </w:t>
            </w:r>
            <w:r w:rsidR="00C81543" w:rsidRPr="00534B10">
              <w:rPr>
                <w:rFonts w:eastAsia="Times New Roman"/>
                <w:color w:val="auto"/>
                <w:sz w:val="18"/>
                <w:szCs w:val="18"/>
              </w:rPr>
              <w:t xml:space="preserve">Registry </w:t>
            </w:r>
            <w:r>
              <w:rPr>
                <w:rFonts w:eastAsia="Times New Roman"/>
                <w:color w:val="auto"/>
                <w:sz w:val="18"/>
                <w:szCs w:val="18"/>
              </w:rPr>
              <w:t xml:space="preserve">to Vendor, they will update and be included within the AMMP </w:t>
            </w:r>
            <w:r w:rsidR="00C17227">
              <w:rPr>
                <w:rFonts w:eastAsia="Times New Roman"/>
                <w:color w:val="auto"/>
                <w:sz w:val="18"/>
                <w:szCs w:val="18"/>
              </w:rPr>
              <w:t>COM-6-A: Project Registry (RASCI)</w:t>
            </w:r>
          </w:p>
        </w:tc>
        <w:tc>
          <w:tcPr>
            <w:tcW w:w="2160" w:type="dxa"/>
            <w:tcBorders>
              <w:right w:val="single" w:sz="4" w:space="0" w:color="auto"/>
            </w:tcBorders>
          </w:tcPr>
          <w:p w14:paraId="263E1ED4" w14:textId="2A9F9AD9" w:rsidR="00477F78" w:rsidRDefault="00477F78" w:rsidP="00477F78">
            <w:pPr>
              <w:pStyle w:val="TableBody"/>
              <w:keepNext/>
              <w:jc w:val="center"/>
              <w:rPr>
                <w:rFonts w:eastAsia="Times New Roman" w:cs="Arial"/>
                <w:sz w:val="18"/>
                <w:szCs w:val="18"/>
              </w:rPr>
            </w:pPr>
            <w:r w:rsidRPr="00FF1A1A">
              <w:rPr>
                <w:rFonts w:cs="Arial"/>
                <w:sz w:val="18"/>
                <w:szCs w:val="18"/>
              </w:rPr>
              <w:t xml:space="preserve">At least 3 weeks prior </w:t>
            </w:r>
            <w:proofErr w:type="gramStart"/>
            <w:r w:rsidRPr="00FF1A1A">
              <w:rPr>
                <w:rFonts w:cs="Arial"/>
                <w:sz w:val="18"/>
                <w:szCs w:val="18"/>
              </w:rPr>
              <w:t xml:space="preserve">to </w:t>
            </w:r>
            <w:r w:rsidR="00B1337F" w:rsidRPr="00227731">
              <w:rPr>
                <w:rFonts w:cs="Arial"/>
                <w:sz w:val="18"/>
                <w:szCs w:val="18"/>
              </w:rPr>
              <w:t xml:space="preserve"> contract</w:t>
            </w:r>
            <w:proofErr w:type="gramEnd"/>
            <w:r w:rsidR="00B1337F" w:rsidRPr="00227731">
              <w:rPr>
                <w:rFonts w:cs="Arial"/>
                <w:sz w:val="18"/>
                <w:szCs w:val="18"/>
              </w:rPr>
              <w:t xml:space="preserve"> start date</w:t>
            </w:r>
          </w:p>
        </w:tc>
        <w:tc>
          <w:tcPr>
            <w:tcW w:w="1620" w:type="dxa"/>
            <w:tcBorders>
              <w:right w:val="single" w:sz="4" w:space="0" w:color="auto"/>
            </w:tcBorders>
          </w:tcPr>
          <w:p w14:paraId="3831841B" w14:textId="1C549ECF" w:rsidR="00477F78" w:rsidRDefault="00F8453E" w:rsidP="00477F78">
            <w:pPr>
              <w:pStyle w:val="TableBody"/>
              <w:keepNext/>
              <w:jc w:val="center"/>
              <w:rPr>
                <w:rFonts w:cs="Arial"/>
                <w:sz w:val="18"/>
                <w:szCs w:val="18"/>
              </w:rPr>
            </w:pPr>
            <w:r>
              <w:rPr>
                <w:rFonts w:cs="Arial"/>
                <w:sz w:val="18"/>
                <w:szCs w:val="18"/>
              </w:rPr>
              <w:t>PMO PM</w:t>
            </w:r>
            <w:r w:rsidR="00C17227">
              <w:rPr>
                <w:rFonts w:cs="Arial"/>
                <w:sz w:val="18"/>
                <w:szCs w:val="18"/>
              </w:rPr>
              <w:t>/Vendor</w:t>
            </w:r>
          </w:p>
        </w:tc>
      </w:tr>
      <w:tr w:rsidR="00461E33" w:rsidRPr="00FF1A1A" w14:paraId="7025A847" w14:textId="77777777" w:rsidTr="60A701F0">
        <w:trPr>
          <w:tblHeader/>
        </w:trPr>
        <w:tc>
          <w:tcPr>
            <w:tcW w:w="620" w:type="dxa"/>
            <w:tcBorders>
              <w:top w:val="single" w:sz="4" w:space="0" w:color="auto"/>
              <w:bottom w:val="single" w:sz="4" w:space="0" w:color="auto"/>
            </w:tcBorders>
            <w:shd w:val="clear" w:color="auto" w:fill="auto"/>
          </w:tcPr>
          <w:p w14:paraId="75CE25CB" w14:textId="57AC960F" w:rsidR="00461E33" w:rsidRDefault="00461E33"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008CD6CF" w14:textId="20897A15" w:rsidR="00461E33" w:rsidRDefault="00461E33" w:rsidP="00461E33">
            <w:pPr>
              <w:pStyle w:val="TableBody"/>
              <w:keepNext/>
              <w:jc w:val="center"/>
              <w:rPr>
                <w:rFonts w:cs="Arial"/>
                <w:sz w:val="18"/>
                <w:szCs w:val="18"/>
              </w:rPr>
            </w:pPr>
            <w:r>
              <w:rPr>
                <w:rFonts w:cs="Arial"/>
                <w:sz w:val="18"/>
                <w:szCs w:val="18"/>
              </w:rPr>
              <w:t>14</w:t>
            </w:r>
          </w:p>
        </w:tc>
        <w:tc>
          <w:tcPr>
            <w:tcW w:w="2625" w:type="dxa"/>
            <w:tcBorders>
              <w:bottom w:val="single" w:sz="4" w:space="0" w:color="auto"/>
            </w:tcBorders>
            <w:shd w:val="clear" w:color="auto" w:fill="auto"/>
          </w:tcPr>
          <w:p w14:paraId="361972A1" w14:textId="65A8CE0C" w:rsidR="00461E33" w:rsidRDefault="00461E33" w:rsidP="00477F78">
            <w:pPr>
              <w:pStyle w:val="TableBody"/>
              <w:keepNext/>
              <w:rPr>
                <w:rFonts w:cs="Arial"/>
                <w:sz w:val="18"/>
                <w:szCs w:val="18"/>
              </w:rPr>
            </w:pPr>
            <w:r>
              <w:rPr>
                <w:rFonts w:cs="Arial"/>
                <w:sz w:val="18"/>
                <w:szCs w:val="18"/>
              </w:rPr>
              <w:t>Scheduling Meetings</w:t>
            </w:r>
          </w:p>
        </w:tc>
        <w:tc>
          <w:tcPr>
            <w:tcW w:w="6030" w:type="dxa"/>
            <w:tcBorders>
              <w:bottom w:val="single" w:sz="4" w:space="0" w:color="auto"/>
            </w:tcBorders>
            <w:shd w:val="clear" w:color="auto" w:fill="auto"/>
          </w:tcPr>
          <w:p w14:paraId="094F6382" w14:textId="7FDEDF85" w:rsidR="00461E33" w:rsidRDefault="00461E33" w:rsidP="00461E33">
            <w:pPr>
              <w:pStyle w:val="TableBodyLast"/>
              <w:rPr>
                <w:rFonts w:eastAsia="Times New Roman"/>
                <w:sz w:val="18"/>
                <w:szCs w:val="18"/>
              </w:rPr>
            </w:pPr>
            <w:r>
              <w:rPr>
                <w:rFonts w:eastAsia="Times New Roman"/>
                <w:sz w:val="18"/>
                <w:szCs w:val="18"/>
              </w:rPr>
              <w:t xml:space="preserve">During the initial meet and </w:t>
            </w:r>
            <w:proofErr w:type="gramStart"/>
            <w:r>
              <w:rPr>
                <w:rFonts w:eastAsia="Times New Roman"/>
                <w:sz w:val="18"/>
                <w:szCs w:val="18"/>
              </w:rPr>
              <w:t xml:space="preserve">greet, </w:t>
            </w:r>
            <w:r>
              <w:rPr>
                <w:rFonts w:eastAsia="Cambria" w:cs="Arial"/>
                <w:sz w:val="18"/>
                <w:szCs w:val="18"/>
              </w:rPr>
              <w:t xml:space="preserve"> schedule</w:t>
            </w:r>
            <w:proofErr w:type="gramEnd"/>
            <w:r>
              <w:rPr>
                <w:rFonts w:eastAsia="Cambria" w:cs="Arial"/>
                <w:sz w:val="18"/>
                <w:szCs w:val="18"/>
              </w:rPr>
              <w:t xml:space="preserve"> the meetings identified in the checklist item </w:t>
            </w:r>
            <w:r w:rsidRPr="00F912E1">
              <w:rPr>
                <w:rFonts w:eastAsia="Cambria" w:cs="Arial"/>
                <w:b/>
                <w:sz w:val="18"/>
                <w:szCs w:val="18"/>
              </w:rPr>
              <w:t>#18</w:t>
            </w:r>
            <w:r w:rsidRPr="00F912E1">
              <w:rPr>
                <w:rFonts w:eastAsia="Cambria" w:cs="Arial"/>
                <w:sz w:val="18"/>
                <w:szCs w:val="18"/>
              </w:rPr>
              <w:t xml:space="preserve"> several weeks</w:t>
            </w:r>
            <w:r>
              <w:rPr>
                <w:rFonts w:eastAsia="Cambria" w:cs="Arial"/>
                <w:sz w:val="18"/>
                <w:szCs w:val="18"/>
              </w:rPr>
              <w:t xml:space="preserve"> before the contract start – to ensure the calendars are free</w:t>
            </w:r>
            <w:r w:rsidR="00C17227">
              <w:rPr>
                <w:rFonts w:eastAsia="Cambria" w:cs="Arial"/>
                <w:sz w:val="18"/>
                <w:szCs w:val="18"/>
              </w:rPr>
              <w:t xml:space="preserve">.  </w:t>
            </w:r>
          </w:p>
        </w:tc>
        <w:tc>
          <w:tcPr>
            <w:tcW w:w="2160" w:type="dxa"/>
            <w:tcBorders>
              <w:bottom w:val="single" w:sz="4" w:space="0" w:color="auto"/>
              <w:right w:val="single" w:sz="4" w:space="0" w:color="auto"/>
            </w:tcBorders>
          </w:tcPr>
          <w:p w14:paraId="45A92913" w14:textId="767BCB96" w:rsidR="00461E33" w:rsidRPr="00FF1A1A" w:rsidRDefault="00461E33" w:rsidP="00477F78">
            <w:pPr>
              <w:pStyle w:val="TableBody"/>
              <w:keepNext/>
              <w:jc w:val="center"/>
              <w:rPr>
                <w:rFonts w:cs="Arial"/>
                <w:sz w:val="18"/>
                <w:szCs w:val="18"/>
              </w:rPr>
            </w:pPr>
            <w:r w:rsidRPr="00FF1A1A">
              <w:rPr>
                <w:rFonts w:cs="Arial"/>
                <w:sz w:val="18"/>
                <w:szCs w:val="18"/>
              </w:rPr>
              <w:t xml:space="preserve">At least 3 weeks prior </w:t>
            </w:r>
            <w:proofErr w:type="gramStart"/>
            <w:r w:rsidRPr="00FF1A1A">
              <w:rPr>
                <w:rFonts w:cs="Arial"/>
                <w:sz w:val="18"/>
                <w:szCs w:val="18"/>
              </w:rPr>
              <w:t xml:space="preserve">to </w:t>
            </w:r>
            <w:r w:rsidRPr="00227731">
              <w:rPr>
                <w:rFonts w:cs="Arial"/>
                <w:sz w:val="18"/>
                <w:szCs w:val="18"/>
              </w:rPr>
              <w:t xml:space="preserve"> contract</w:t>
            </w:r>
            <w:proofErr w:type="gramEnd"/>
            <w:r w:rsidRPr="00227731">
              <w:rPr>
                <w:rFonts w:cs="Arial"/>
                <w:sz w:val="18"/>
                <w:szCs w:val="18"/>
              </w:rPr>
              <w:t xml:space="preserve"> start date</w:t>
            </w:r>
          </w:p>
        </w:tc>
        <w:tc>
          <w:tcPr>
            <w:tcW w:w="1620" w:type="dxa"/>
            <w:tcBorders>
              <w:bottom w:val="single" w:sz="4" w:space="0" w:color="auto"/>
              <w:right w:val="single" w:sz="4" w:space="0" w:color="auto"/>
            </w:tcBorders>
          </w:tcPr>
          <w:p w14:paraId="0599963F" w14:textId="0D14DE48" w:rsidR="00461E33" w:rsidDel="00EB3D85" w:rsidRDefault="00461E33" w:rsidP="00477F78">
            <w:pPr>
              <w:pStyle w:val="TableBody"/>
              <w:keepNext/>
              <w:jc w:val="center"/>
              <w:rPr>
                <w:rFonts w:cs="Arial"/>
                <w:sz w:val="18"/>
                <w:szCs w:val="18"/>
              </w:rPr>
            </w:pPr>
            <w:r>
              <w:rPr>
                <w:rFonts w:cs="Arial"/>
                <w:sz w:val="18"/>
                <w:szCs w:val="18"/>
              </w:rPr>
              <w:t>PMO PM/Vendor</w:t>
            </w:r>
          </w:p>
        </w:tc>
      </w:tr>
      <w:tr w:rsidR="00477F78" w:rsidRPr="00FF1A1A" w14:paraId="69F1E78A" w14:textId="77777777" w:rsidTr="60A701F0">
        <w:trPr>
          <w:tblHeader/>
        </w:trPr>
        <w:tc>
          <w:tcPr>
            <w:tcW w:w="620" w:type="dxa"/>
            <w:tcBorders>
              <w:top w:val="single" w:sz="4" w:space="0" w:color="auto"/>
              <w:bottom w:val="single" w:sz="4" w:space="0" w:color="auto"/>
            </w:tcBorders>
            <w:shd w:val="clear" w:color="auto" w:fill="auto"/>
          </w:tcPr>
          <w:p w14:paraId="39C6FA91" w14:textId="101B5F3F" w:rsidR="00477F78" w:rsidRPr="00FF1A1A" w:rsidRDefault="00B72AEB"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2187623F" w14:textId="3612D080" w:rsidR="00477F78" w:rsidRDefault="00477F78" w:rsidP="00477F78">
            <w:pPr>
              <w:pStyle w:val="TableBody"/>
              <w:keepNext/>
              <w:jc w:val="center"/>
              <w:rPr>
                <w:rFonts w:cs="Arial"/>
                <w:sz w:val="18"/>
                <w:szCs w:val="18"/>
              </w:rPr>
            </w:pPr>
            <w:r>
              <w:rPr>
                <w:rFonts w:cs="Arial"/>
                <w:sz w:val="18"/>
                <w:szCs w:val="18"/>
              </w:rPr>
              <w:t>1</w:t>
            </w:r>
            <w:r w:rsidR="00461E33">
              <w:rPr>
                <w:rFonts w:cs="Arial"/>
                <w:sz w:val="18"/>
                <w:szCs w:val="18"/>
              </w:rPr>
              <w:t>5</w:t>
            </w:r>
          </w:p>
        </w:tc>
        <w:tc>
          <w:tcPr>
            <w:tcW w:w="2625" w:type="dxa"/>
            <w:tcBorders>
              <w:bottom w:val="single" w:sz="4" w:space="0" w:color="auto"/>
            </w:tcBorders>
            <w:shd w:val="clear" w:color="auto" w:fill="auto"/>
          </w:tcPr>
          <w:p w14:paraId="61D0CEFF" w14:textId="16C42FF7" w:rsidR="00477F78" w:rsidRDefault="56B0DA6D" w:rsidP="60A701F0">
            <w:pPr>
              <w:pStyle w:val="TableBody"/>
              <w:keepNext/>
              <w:rPr>
                <w:rFonts w:cs="Arial"/>
                <w:color w:val="auto"/>
                <w:sz w:val="18"/>
                <w:szCs w:val="18"/>
              </w:rPr>
            </w:pPr>
            <w:r w:rsidRPr="60A701F0">
              <w:rPr>
                <w:rFonts w:cs="Arial"/>
                <w:color w:val="auto"/>
                <w:sz w:val="18"/>
                <w:szCs w:val="18"/>
              </w:rPr>
              <w:t>Meeting Attendees</w:t>
            </w:r>
          </w:p>
        </w:tc>
        <w:tc>
          <w:tcPr>
            <w:tcW w:w="6030" w:type="dxa"/>
            <w:tcBorders>
              <w:bottom w:val="single" w:sz="4" w:space="0" w:color="auto"/>
            </w:tcBorders>
            <w:shd w:val="clear" w:color="auto" w:fill="auto"/>
          </w:tcPr>
          <w:p w14:paraId="30ABFB4C" w14:textId="5BC5472F" w:rsidR="00477F78" w:rsidRDefault="00EB3D85" w:rsidP="00477F78">
            <w:pPr>
              <w:pStyle w:val="TableBodyLast"/>
              <w:rPr>
                <w:rFonts w:eastAsia="Times New Roman"/>
                <w:sz w:val="18"/>
                <w:szCs w:val="18"/>
              </w:rPr>
            </w:pPr>
            <w:r>
              <w:rPr>
                <w:rFonts w:eastAsia="Times New Roman"/>
                <w:sz w:val="18"/>
                <w:szCs w:val="18"/>
              </w:rPr>
              <w:t xml:space="preserve">Coordinate with the Vendor PM to determine the vendor staff who should attend the following meetings: </w:t>
            </w:r>
            <w:r w:rsidR="00477F78">
              <w:rPr>
                <w:rFonts w:eastAsia="Times New Roman"/>
                <w:sz w:val="18"/>
                <w:szCs w:val="18"/>
              </w:rPr>
              <w:t>determination.</w:t>
            </w:r>
          </w:p>
          <w:p w14:paraId="097F8FBE" w14:textId="77777777" w:rsidR="00477F78" w:rsidRDefault="00477F78" w:rsidP="004E40AD">
            <w:pPr>
              <w:pStyle w:val="TableBodyLast"/>
              <w:numPr>
                <w:ilvl w:val="0"/>
                <w:numId w:val="19"/>
              </w:numPr>
              <w:rPr>
                <w:rFonts w:eastAsia="Times New Roman"/>
                <w:sz w:val="18"/>
                <w:szCs w:val="18"/>
              </w:rPr>
            </w:pPr>
            <w:r>
              <w:rPr>
                <w:rFonts w:eastAsia="Times New Roman"/>
                <w:sz w:val="18"/>
                <w:szCs w:val="18"/>
              </w:rPr>
              <w:t>Program Meeting</w:t>
            </w:r>
          </w:p>
          <w:p w14:paraId="56FA0D75" w14:textId="3A48B143" w:rsidR="00477F78" w:rsidRDefault="00477F78" w:rsidP="004E40AD">
            <w:pPr>
              <w:pStyle w:val="TableBodyLast"/>
              <w:numPr>
                <w:ilvl w:val="0"/>
                <w:numId w:val="19"/>
              </w:numPr>
              <w:rPr>
                <w:rFonts w:eastAsia="Times New Roman"/>
                <w:sz w:val="18"/>
                <w:szCs w:val="18"/>
              </w:rPr>
            </w:pPr>
            <w:r>
              <w:rPr>
                <w:rFonts w:eastAsia="Times New Roman"/>
                <w:sz w:val="18"/>
                <w:szCs w:val="18"/>
              </w:rPr>
              <w:t xml:space="preserve">PMO </w:t>
            </w:r>
            <w:r w:rsidR="00D37A79">
              <w:rPr>
                <w:rFonts w:eastAsia="Times New Roman"/>
                <w:sz w:val="18"/>
                <w:szCs w:val="18"/>
              </w:rPr>
              <w:t xml:space="preserve">Services </w:t>
            </w:r>
            <w:r>
              <w:rPr>
                <w:rFonts w:eastAsia="Times New Roman"/>
                <w:sz w:val="18"/>
                <w:szCs w:val="18"/>
              </w:rPr>
              <w:t>meeting</w:t>
            </w:r>
          </w:p>
          <w:p w14:paraId="1C52271F" w14:textId="77777777" w:rsidR="00D37A79" w:rsidRDefault="00D37A79" w:rsidP="004E40AD">
            <w:pPr>
              <w:pStyle w:val="TableBodyLast"/>
              <w:numPr>
                <w:ilvl w:val="0"/>
                <w:numId w:val="19"/>
              </w:numPr>
              <w:rPr>
                <w:rFonts w:eastAsia="Times New Roman"/>
                <w:sz w:val="18"/>
                <w:szCs w:val="18"/>
              </w:rPr>
            </w:pPr>
            <w:r>
              <w:rPr>
                <w:rFonts w:eastAsia="Times New Roman"/>
                <w:sz w:val="18"/>
                <w:szCs w:val="18"/>
              </w:rPr>
              <w:t>Issue and Risk meeting</w:t>
            </w:r>
          </w:p>
          <w:p w14:paraId="4781E50E" w14:textId="77777777" w:rsidR="00D17657" w:rsidRDefault="00D37A79" w:rsidP="004E40AD">
            <w:pPr>
              <w:pStyle w:val="TableBodyLast"/>
              <w:numPr>
                <w:ilvl w:val="0"/>
                <w:numId w:val="19"/>
              </w:numPr>
              <w:rPr>
                <w:rFonts w:eastAsia="Times New Roman"/>
                <w:sz w:val="18"/>
                <w:szCs w:val="18"/>
              </w:rPr>
            </w:pPr>
            <w:r>
              <w:rPr>
                <w:rFonts w:eastAsia="Times New Roman"/>
                <w:sz w:val="18"/>
                <w:szCs w:val="18"/>
              </w:rPr>
              <w:t>Change Control Board meeting</w:t>
            </w:r>
          </w:p>
          <w:p w14:paraId="4EA880F5" w14:textId="5D0636AB" w:rsidR="00593761" w:rsidRDefault="00593761" w:rsidP="004E40AD">
            <w:pPr>
              <w:pStyle w:val="TableBodyLast"/>
              <w:numPr>
                <w:ilvl w:val="0"/>
                <w:numId w:val="19"/>
              </w:numPr>
              <w:rPr>
                <w:rFonts w:eastAsia="Times New Roman"/>
                <w:sz w:val="18"/>
                <w:szCs w:val="18"/>
              </w:rPr>
            </w:pPr>
            <w:r>
              <w:rPr>
                <w:rFonts w:eastAsia="Times New Roman"/>
                <w:sz w:val="18"/>
                <w:szCs w:val="18"/>
              </w:rPr>
              <w:t>Enterprise Architecture Board Meeting</w:t>
            </w:r>
          </w:p>
          <w:p w14:paraId="22F5EFC2" w14:textId="3D575370" w:rsidR="001E1895" w:rsidRDefault="00D17657" w:rsidP="004E40AD">
            <w:pPr>
              <w:pStyle w:val="TableBodyLast"/>
              <w:numPr>
                <w:ilvl w:val="0"/>
                <w:numId w:val="19"/>
              </w:numPr>
              <w:rPr>
                <w:rFonts w:eastAsia="Times New Roman"/>
                <w:sz w:val="18"/>
                <w:szCs w:val="18"/>
              </w:rPr>
            </w:pPr>
            <w:r>
              <w:rPr>
                <w:rFonts w:eastAsia="Times New Roman"/>
                <w:sz w:val="18"/>
                <w:szCs w:val="18"/>
              </w:rPr>
              <w:t>Business Review Board meeting</w:t>
            </w:r>
            <w:r w:rsidR="001E1895">
              <w:rPr>
                <w:rFonts w:eastAsia="Times New Roman"/>
                <w:sz w:val="18"/>
                <w:szCs w:val="18"/>
              </w:rPr>
              <w:t xml:space="preserve"> </w:t>
            </w:r>
          </w:p>
          <w:p w14:paraId="073ED318" w14:textId="27D2F051" w:rsidR="00593761" w:rsidRDefault="00593761" w:rsidP="004E40AD">
            <w:pPr>
              <w:pStyle w:val="TableBodyLast"/>
              <w:numPr>
                <w:ilvl w:val="0"/>
                <w:numId w:val="19"/>
              </w:numPr>
              <w:rPr>
                <w:rFonts w:eastAsia="Times New Roman"/>
                <w:sz w:val="18"/>
                <w:szCs w:val="18"/>
              </w:rPr>
            </w:pPr>
            <w:r>
              <w:rPr>
                <w:rFonts w:eastAsia="Times New Roman"/>
                <w:sz w:val="18"/>
                <w:szCs w:val="18"/>
              </w:rPr>
              <w:t>Phasing Plan Meeting</w:t>
            </w:r>
          </w:p>
          <w:p w14:paraId="22A1EAC0" w14:textId="5990CC2E" w:rsidR="00316FD3" w:rsidRDefault="00DE61B4" w:rsidP="004E40AD">
            <w:pPr>
              <w:pStyle w:val="TableBodyLast"/>
              <w:numPr>
                <w:ilvl w:val="0"/>
                <w:numId w:val="19"/>
              </w:numPr>
              <w:rPr>
                <w:rFonts w:eastAsia="Times New Roman"/>
                <w:sz w:val="18"/>
                <w:szCs w:val="18"/>
              </w:rPr>
            </w:pPr>
            <w:r>
              <w:rPr>
                <w:rFonts w:eastAsia="Times New Roman"/>
                <w:sz w:val="18"/>
                <w:szCs w:val="18"/>
              </w:rPr>
              <w:t>Centers for Medicare and Medicaid Services (</w:t>
            </w:r>
            <w:r w:rsidR="00316FD3">
              <w:rPr>
                <w:rFonts w:eastAsia="Times New Roman"/>
                <w:sz w:val="18"/>
                <w:szCs w:val="18"/>
              </w:rPr>
              <w:t>CMS</w:t>
            </w:r>
            <w:r>
              <w:rPr>
                <w:rFonts w:eastAsia="Times New Roman"/>
                <w:sz w:val="18"/>
                <w:szCs w:val="18"/>
              </w:rPr>
              <w:t>)</w:t>
            </w:r>
            <w:r w:rsidR="00316FD3">
              <w:rPr>
                <w:rFonts w:eastAsia="Times New Roman"/>
                <w:sz w:val="18"/>
                <w:szCs w:val="18"/>
              </w:rPr>
              <w:t xml:space="preserve"> Status meeting</w:t>
            </w:r>
          </w:p>
        </w:tc>
        <w:tc>
          <w:tcPr>
            <w:tcW w:w="2160" w:type="dxa"/>
            <w:tcBorders>
              <w:bottom w:val="single" w:sz="4" w:space="0" w:color="auto"/>
              <w:right w:val="single" w:sz="4" w:space="0" w:color="auto"/>
            </w:tcBorders>
          </w:tcPr>
          <w:p w14:paraId="38B7809F" w14:textId="54B532E0" w:rsidR="00477F78" w:rsidRPr="00FF1A1A" w:rsidRDefault="00624ABF" w:rsidP="00477F78">
            <w:pPr>
              <w:pStyle w:val="TableBody"/>
              <w:keepNext/>
              <w:jc w:val="center"/>
              <w:rPr>
                <w:rFonts w:cs="Arial"/>
                <w:sz w:val="18"/>
                <w:szCs w:val="18"/>
              </w:rPr>
            </w:pPr>
            <w:r w:rsidRPr="00FF1A1A">
              <w:rPr>
                <w:rFonts w:cs="Arial"/>
                <w:sz w:val="18"/>
                <w:szCs w:val="18"/>
              </w:rPr>
              <w:t xml:space="preserve">At least 3 weeks prior </w:t>
            </w:r>
            <w:proofErr w:type="gramStart"/>
            <w:r w:rsidRPr="00FF1A1A">
              <w:rPr>
                <w:rFonts w:cs="Arial"/>
                <w:sz w:val="18"/>
                <w:szCs w:val="18"/>
              </w:rPr>
              <w:t xml:space="preserve">to </w:t>
            </w:r>
            <w:r w:rsidR="00B1337F" w:rsidRPr="00227731">
              <w:rPr>
                <w:rFonts w:cs="Arial"/>
                <w:sz w:val="18"/>
                <w:szCs w:val="18"/>
              </w:rPr>
              <w:t xml:space="preserve"> contract</w:t>
            </w:r>
            <w:proofErr w:type="gramEnd"/>
            <w:r w:rsidR="00B1337F" w:rsidRPr="00227731">
              <w:rPr>
                <w:rFonts w:cs="Arial"/>
                <w:sz w:val="18"/>
                <w:szCs w:val="18"/>
              </w:rPr>
              <w:t xml:space="preserve"> start date</w:t>
            </w:r>
          </w:p>
        </w:tc>
        <w:tc>
          <w:tcPr>
            <w:tcW w:w="1620" w:type="dxa"/>
            <w:tcBorders>
              <w:bottom w:val="single" w:sz="4" w:space="0" w:color="auto"/>
              <w:right w:val="single" w:sz="4" w:space="0" w:color="auto"/>
            </w:tcBorders>
          </w:tcPr>
          <w:p w14:paraId="72CE286E" w14:textId="5A28CA80" w:rsidR="00477F78" w:rsidRDefault="00EB3D85" w:rsidP="00477F78">
            <w:pPr>
              <w:pStyle w:val="TableBody"/>
              <w:keepNext/>
              <w:jc w:val="center"/>
              <w:rPr>
                <w:rFonts w:cs="Arial"/>
                <w:sz w:val="18"/>
                <w:szCs w:val="18"/>
              </w:rPr>
            </w:pPr>
            <w:r>
              <w:rPr>
                <w:rFonts w:cs="Arial"/>
                <w:sz w:val="18"/>
                <w:szCs w:val="18"/>
              </w:rPr>
              <w:t>Vendor</w:t>
            </w:r>
          </w:p>
        </w:tc>
      </w:tr>
    </w:tbl>
    <w:p w14:paraId="56E5F439" w14:textId="77777777" w:rsidR="00D678FA" w:rsidRDefault="00D678FA">
      <w:pPr>
        <w:spacing w:before="0" w:after="0"/>
      </w:pPr>
      <w:bookmarkStart w:id="4" w:name="_Toc51166131"/>
      <w:bookmarkStart w:id="5" w:name="_Toc51166533"/>
      <w:bookmarkEnd w:id="4"/>
      <w:bookmarkEnd w:id="5"/>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01"/>
        <w:gridCol w:w="1885"/>
        <w:gridCol w:w="4234"/>
        <w:gridCol w:w="1563"/>
        <w:gridCol w:w="1191"/>
      </w:tblGrid>
      <w:tr w:rsidR="00F17C46" w:rsidRPr="00FF1A1A" w14:paraId="7B1DE0D9" w14:textId="77777777" w:rsidTr="60A701F0">
        <w:trPr>
          <w:cantSplit/>
          <w:tblHeader/>
        </w:trPr>
        <w:tc>
          <w:tcPr>
            <w:tcW w:w="13675" w:type="dxa"/>
            <w:gridSpan w:val="6"/>
            <w:tcBorders>
              <w:bottom w:val="single" w:sz="8" w:space="0" w:color="FFFFFF" w:themeColor="background1"/>
              <w:right w:val="single" w:sz="4" w:space="0" w:color="auto"/>
            </w:tcBorders>
            <w:shd w:val="clear" w:color="auto" w:fill="6785C1" w:themeFill="accent1"/>
          </w:tcPr>
          <w:p w14:paraId="44A14D43" w14:textId="77777777" w:rsidR="00F17C46" w:rsidRPr="00FF1A1A" w:rsidRDefault="00F17C46" w:rsidP="001A2FFF">
            <w:pPr>
              <w:pStyle w:val="TableInsideHeaderWhiteText"/>
              <w:jc w:val="center"/>
              <w:rPr>
                <w:sz w:val="18"/>
                <w:szCs w:val="18"/>
              </w:rPr>
            </w:pPr>
            <w:r w:rsidRPr="00FF1A1A">
              <w:rPr>
                <w:sz w:val="18"/>
                <w:szCs w:val="18"/>
              </w:rPr>
              <w:t>MES PMO Pro</w:t>
            </w:r>
            <w:r>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C15581" w:rsidRPr="00FF1A1A" w14:paraId="460AE051" w14:textId="77777777" w:rsidTr="60A701F0">
        <w:trPr>
          <w:cantSplit/>
          <w:tblHeader/>
        </w:trPr>
        <w:tc>
          <w:tcPr>
            <w:tcW w:w="619"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4447D90C" w14:textId="77777777" w:rsidR="00F17C46" w:rsidRPr="00FF1A1A" w:rsidRDefault="00F17C46" w:rsidP="001A2FFF">
            <w:pPr>
              <w:pStyle w:val="TableInsideHeaderWhiteText"/>
              <w:spacing w:before="0" w:after="0"/>
              <w:jc w:val="center"/>
              <w:rPr>
                <w:rFonts w:cs="Arial"/>
                <w:sz w:val="18"/>
                <w:szCs w:val="18"/>
              </w:rPr>
            </w:pPr>
          </w:p>
        </w:tc>
        <w:tc>
          <w:tcPr>
            <w:tcW w:w="620" w:type="dxa"/>
            <w:tcBorders>
              <w:top w:val="single" w:sz="8" w:space="0" w:color="FFFFFF" w:themeColor="background1"/>
              <w:right w:val="single" w:sz="8" w:space="0" w:color="FFFFFF" w:themeColor="background1"/>
            </w:tcBorders>
            <w:shd w:val="clear" w:color="auto" w:fill="595959" w:themeFill="text1" w:themeFillTint="A6"/>
          </w:tcPr>
          <w:p w14:paraId="135E70B6" w14:textId="77777777" w:rsidR="00F17C46" w:rsidRPr="00FF1A1A" w:rsidRDefault="00F17C46" w:rsidP="001A2FFF">
            <w:pPr>
              <w:pStyle w:val="TableInsideHeaderWhiteText"/>
              <w:spacing w:before="0" w:after="0"/>
              <w:jc w:val="center"/>
              <w:rPr>
                <w:rFonts w:cs="Arial"/>
                <w:sz w:val="18"/>
                <w:szCs w:val="18"/>
              </w:rPr>
            </w:pPr>
            <w:r>
              <w:rPr>
                <w:rFonts w:cs="Arial"/>
                <w:sz w:val="18"/>
                <w:szCs w:val="18"/>
              </w:rPr>
              <w:t>#</w:t>
            </w:r>
          </w:p>
        </w:tc>
        <w:tc>
          <w:tcPr>
            <w:tcW w:w="2626" w:type="dxa"/>
            <w:tcBorders>
              <w:top w:val="single" w:sz="8" w:space="0" w:color="FFFFFF" w:themeColor="background1"/>
              <w:left w:val="single" w:sz="8" w:space="0" w:color="FFFFFF" w:themeColor="background1"/>
            </w:tcBorders>
            <w:shd w:val="clear" w:color="auto" w:fill="595959" w:themeFill="text1" w:themeFillTint="A6"/>
            <w:vAlign w:val="center"/>
            <w:hideMark/>
          </w:tcPr>
          <w:p w14:paraId="2916B74E" w14:textId="77777777" w:rsidR="00F17C46" w:rsidRPr="00FF1A1A" w:rsidRDefault="00F17C46" w:rsidP="001A2FFF">
            <w:pPr>
              <w:pStyle w:val="TableInsideHeaderWhiteText"/>
              <w:spacing w:before="0" w:after="0"/>
              <w:jc w:val="center"/>
              <w:rPr>
                <w:rFonts w:cs="Arial"/>
                <w:sz w:val="18"/>
                <w:szCs w:val="18"/>
              </w:rPr>
            </w:pPr>
            <w:r w:rsidRPr="00FF1A1A">
              <w:rPr>
                <w:rFonts w:cs="Arial"/>
                <w:sz w:val="18"/>
                <w:szCs w:val="18"/>
              </w:rPr>
              <w:t>Action</w:t>
            </w:r>
          </w:p>
        </w:tc>
        <w:tc>
          <w:tcPr>
            <w:tcW w:w="603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hideMark/>
          </w:tcPr>
          <w:p w14:paraId="67830639" w14:textId="77777777" w:rsidR="00F17C46" w:rsidRPr="00FF1A1A" w:rsidRDefault="00F17C46" w:rsidP="001A2FFF">
            <w:pPr>
              <w:pStyle w:val="TableInsideHeaderWhiteText"/>
              <w:spacing w:before="0" w:after="0"/>
              <w:jc w:val="center"/>
              <w:rPr>
                <w:rFonts w:cs="Arial"/>
                <w:sz w:val="18"/>
                <w:szCs w:val="18"/>
              </w:rPr>
            </w:pPr>
            <w:r w:rsidRPr="00FF1A1A">
              <w:rPr>
                <w:rFonts w:cs="Arial"/>
                <w:sz w:val="18"/>
                <w:szCs w:val="18"/>
              </w:rPr>
              <w:t>Guidance</w:t>
            </w:r>
          </w:p>
        </w:tc>
        <w:tc>
          <w:tcPr>
            <w:tcW w:w="2160"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hideMark/>
          </w:tcPr>
          <w:p w14:paraId="28929F36" w14:textId="77777777" w:rsidR="00F17C46" w:rsidRPr="00FF1A1A" w:rsidRDefault="00F17C46" w:rsidP="001A2FFF">
            <w:pPr>
              <w:pStyle w:val="TableInsideHeaderWhiteText"/>
              <w:spacing w:before="0" w:after="0"/>
              <w:jc w:val="center"/>
              <w:rPr>
                <w:rFonts w:cs="Arial"/>
                <w:sz w:val="18"/>
                <w:szCs w:val="18"/>
              </w:rPr>
            </w:pPr>
            <w:r w:rsidRPr="00FF1A1A">
              <w:rPr>
                <w:rFonts w:cs="Arial"/>
                <w:sz w:val="18"/>
                <w:szCs w:val="18"/>
              </w:rPr>
              <w:t>When</w:t>
            </w:r>
          </w:p>
        </w:tc>
        <w:tc>
          <w:tcPr>
            <w:tcW w:w="1620"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1BF2A0AD" w14:textId="77777777" w:rsidR="00F17C46" w:rsidRPr="00FF1A1A" w:rsidRDefault="00F17C46" w:rsidP="001A2FFF">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477F78" w:rsidRPr="00FF1A1A" w14:paraId="151FEE6F" w14:textId="77777777" w:rsidTr="60A701F0">
        <w:trPr>
          <w:tblHeader/>
        </w:trPr>
        <w:tc>
          <w:tcPr>
            <w:tcW w:w="619" w:type="dxa"/>
            <w:tcBorders>
              <w:top w:val="single" w:sz="4" w:space="0" w:color="auto"/>
              <w:bottom w:val="single" w:sz="4" w:space="0" w:color="auto"/>
            </w:tcBorders>
            <w:shd w:val="clear" w:color="auto" w:fill="auto"/>
          </w:tcPr>
          <w:p w14:paraId="73899AD0" w14:textId="0528E2F7" w:rsidR="00477F78" w:rsidRPr="00FF1A1A" w:rsidRDefault="00477F78"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01051C32" w14:textId="69ED7008" w:rsidR="00477F78" w:rsidRDefault="00477F78" w:rsidP="00477F78">
            <w:pPr>
              <w:pStyle w:val="TableBody"/>
              <w:keepNext/>
              <w:jc w:val="center"/>
              <w:rPr>
                <w:rFonts w:cs="Arial"/>
                <w:sz w:val="18"/>
                <w:szCs w:val="18"/>
              </w:rPr>
            </w:pPr>
            <w:r>
              <w:rPr>
                <w:rFonts w:cs="Arial"/>
                <w:sz w:val="18"/>
                <w:szCs w:val="18"/>
              </w:rPr>
              <w:t>1</w:t>
            </w:r>
            <w:r w:rsidR="00461E33">
              <w:rPr>
                <w:rFonts w:cs="Arial"/>
                <w:sz w:val="18"/>
                <w:szCs w:val="18"/>
              </w:rPr>
              <w:t>6</w:t>
            </w:r>
          </w:p>
        </w:tc>
        <w:tc>
          <w:tcPr>
            <w:tcW w:w="2626" w:type="dxa"/>
            <w:tcBorders>
              <w:bottom w:val="single" w:sz="4" w:space="0" w:color="auto"/>
            </w:tcBorders>
            <w:shd w:val="clear" w:color="auto" w:fill="auto"/>
          </w:tcPr>
          <w:p w14:paraId="3C175CBE" w14:textId="6145406B" w:rsidR="00477F78" w:rsidRPr="00FF1A1A" w:rsidRDefault="00477F78" w:rsidP="00477F78">
            <w:pPr>
              <w:pStyle w:val="TableBody"/>
              <w:keepNext/>
              <w:rPr>
                <w:rFonts w:cs="Arial"/>
                <w:sz w:val="18"/>
                <w:szCs w:val="18"/>
              </w:rPr>
            </w:pPr>
            <w:r>
              <w:rPr>
                <w:rFonts w:cs="Arial"/>
                <w:sz w:val="18"/>
                <w:szCs w:val="18"/>
              </w:rPr>
              <w:t>Access Information</w:t>
            </w:r>
          </w:p>
        </w:tc>
        <w:tc>
          <w:tcPr>
            <w:tcW w:w="6030" w:type="dxa"/>
            <w:tcBorders>
              <w:bottom w:val="single" w:sz="4" w:space="0" w:color="auto"/>
            </w:tcBorders>
            <w:shd w:val="clear" w:color="auto" w:fill="auto"/>
          </w:tcPr>
          <w:p w14:paraId="38C53452" w14:textId="7A62435B" w:rsidR="00477F78" w:rsidRDefault="00477F78" w:rsidP="00477F78">
            <w:pPr>
              <w:pStyle w:val="TableBodyLast"/>
              <w:rPr>
                <w:rFonts w:eastAsia="Cambria" w:cs="Arial"/>
                <w:sz w:val="18"/>
                <w:szCs w:val="18"/>
              </w:rPr>
            </w:pPr>
            <w:r>
              <w:rPr>
                <w:rFonts w:eastAsia="Times New Roman"/>
                <w:sz w:val="18"/>
                <w:szCs w:val="18"/>
              </w:rPr>
              <w:t xml:space="preserve">Determine who will need access </w:t>
            </w:r>
            <w:r w:rsidR="00F0151B">
              <w:rPr>
                <w:rFonts w:eastAsia="Times New Roman"/>
                <w:sz w:val="18"/>
                <w:szCs w:val="18"/>
              </w:rPr>
              <w:t xml:space="preserve">and training/processes related </w:t>
            </w:r>
            <w:r>
              <w:rPr>
                <w:rFonts w:eastAsia="Times New Roman"/>
                <w:sz w:val="18"/>
                <w:szCs w:val="18"/>
              </w:rPr>
              <w:t xml:space="preserve">to </w:t>
            </w:r>
            <w:r>
              <w:rPr>
                <w:rFonts w:eastAsia="Cambria" w:cs="Arial"/>
                <w:sz w:val="18"/>
                <w:szCs w:val="18"/>
              </w:rPr>
              <w:t>any of the tools below:</w:t>
            </w:r>
          </w:p>
          <w:p w14:paraId="4143C5B9" w14:textId="236B59C7" w:rsidR="00D37A79" w:rsidRPr="00D17657" w:rsidRDefault="00477F78" w:rsidP="0046309C">
            <w:pPr>
              <w:pStyle w:val="TableBodyLast"/>
              <w:numPr>
                <w:ilvl w:val="0"/>
                <w:numId w:val="19"/>
              </w:numPr>
              <w:spacing w:after="0"/>
              <w:rPr>
                <w:rFonts w:eastAsia="Times New Roman"/>
                <w:sz w:val="18"/>
                <w:szCs w:val="18"/>
              </w:rPr>
            </w:pPr>
            <w:r w:rsidRPr="00D37A79">
              <w:rPr>
                <w:rFonts w:eastAsia="Cambria" w:cs="Arial"/>
                <w:sz w:val="18"/>
                <w:szCs w:val="18"/>
              </w:rPr>
              <w:t>SharePoint</w:t>
            </w:r>
            <w:r w:rsidR="00D37A79" w:rsidRPr="00D37A79">
              <w:rPr>
                <w:rFonts w:eastAsia="Cambria" w:cs="Arial"/>
                <w:sz w:val="18"/>
                <w:szCs w:val="18"/>
              </w:rPr>
              <w:t>(s)</w:t>
            </w:r>
            <w:r w:rsidR="00D37A79">
              <w:rPr>
                <w:rFonts w:eastAsia="Cambria" w:cs="Arial"/>
                <w:sz w:val="18"/>
                <w:szCs w:val="18"/>
              </w:rPr>
              <w:t xml:space="preserve"> </w:t>
            </w:r>
            <w:r w:rsidR="0046309C">
              <w:rPr>
                <w:rFonts w:eastAsia="Cambria" w:cs="Arial"/>
                <w:sz w:val="18"/>
                <w:szCs w:val="18"/>
              </w:rPr>
              <w:t>pe</w:t>
            </w:r>
            <w:r w:rsidR="00D37A79">
              <w:rPr>
                <w:rFonts w:eastAsia="Cambria" w:cs="Arial"/>
                <w:sz w:val="18"/>
                <w:szCs w:val="18"/>
              </w:rPr>
              <w:t>r l</w:t>
            </w:r>
            <w:r w:rsidR="00D37A79" w:rsidRPr="00D37A79">
              <w:rPr>
                <w:rFonts w:eastAsia="Cambria" w:cs="Arial"/>
                <w:sz w:val="18"/>
                <w:szCs w:val="18"/>
              </w:rPr>
              <w:t>ibrar</w:t>
            </w:r>
            <w:r w:rsidR="00D37A79">
              <w:rPr>
                <w:rFonts w:eastAsia="Cambria" w:cs="Arial"/>
                <w:sz w:val="18"/>
                <w:szCs w:val="18"/>
              </w:rPr>
              <w:t>y</w:t>
            </w:r>
          </w:p>
          <w:p w14:paraId="0B02DC99" w14:textId="77777777" w:rsidR="00D17657" w:rsidRDefault="00D17657" w:rsidP="0046309C">
            <w:pPr>
              <w:pStyle w:val="TableBodyLast"/>
              <w:numPr>
                <w:ilvl w:val="0"/>
                <w:numId w:val="19"/>
              </w:numPr>
              <w:spacing w:after="0"/>
              <w:rPr>
                <w:rFonts w:eastAsia="Times New Roman"/>
                <w:sz w:val="18"/>
                <w:szCs w:val="18"/>
              </w:rPr>
            </w:pPr>
            <w:r w:rsidRPr="00D17657">
              <w:rPr>
                <w:rFonts w:eastAsia="Times New Roman"/>
                <w:sz w:val="18"/>
                <w:szCs w:val="18"/>
              </w:rPr>
              <w:t>AMMP – Program Wide – Site</w:t>
            </w:r>
          </w:p>
          <w:p w14:paraId="587FF3F7" w14:textId="3DB08FC5" w:rsidR="00D17657" w:rsidRPr="00D17657" w:rsidRDefault="00D17657" w:rsidP="0046309C">
            <w:pPr>
              <w:pStyle w:val="TableBodyLast"/>
              <w:numPr>
                <w:ilvl w:val="0"/>
                <w:numId w:val="19"/>
              </w:numPr>
              <w:spacing w:after="0"/>
              <w:rPr>
                <w:rFonts w:eastAsia="Times New Roman"/>
                <w:sz w:val="18"/>
                <w:szCs w:val="18"/>
              </w:rPr>
            </w:pPr>
            <w:r w:rsidRPr="00D17657">
              <w:rPr>
                <w:rFonts w:eastAsia="Times New Roman"/>
                <w:sz w:val="18"/>
                <w:szCs w:val="18"/>
              </w:rPr>
              <w:t>AMMP - &lt;Module&gt; - Project Site</w:t>
            </w:r>
            <w:r w:rsidR="0046309C">
              <w:rPr>
                <w:rFonts w:eastAsia="Times New Roman"/>
                <w:sz w:val="18"/>
                <w:szCs w:val="18"/>
              </w:rPr>
              <w:t xml:space="preserve"> – This site has a Restricted Confidential library, which houses invoicing and pricing information. Determine the team member who will need access to this restricted library</w:t>
            </w:r>
          </w:p>
          <w:p w14:paraId="4FBD0711" w14:textId="74F373D6" w:rsidR="00D17657" w:rsidRDefault="00D17657" w:rsidP="0046309C">
            <w:pPr>
              <w:pStyle w:val="TableBodyLast"/>
              <w:numPr>
                <w:ilvl w:val="0"/>
                <w:numId w:val="19"/>
              </w:numPr>
              <w:spacing w:after="0"/>
              <w:rPr>
                <w:rFonts w:eastAsia="Times New Roman"/>
                <w:sz w:val="18"/>
                <w:szCs w:val="18"/>
              </w:rPr>
            </w:pPr>
            <w:r w:rsidRPr="00D17657">
              <w:rPr>
                <w:rFonts w:eastAsia="Times New Roman"/>
                <w:sz w:val="18"/>
                <w:szCs w:val="18"/>
              </w:rPr>
              <w:t>IST Governance site if created</w:t>
            </w:r>
          </w:p>
          <w:p w14:paraId="3AAFC58A" w14:textId="3BDBCE96" w:rsidR="00D17657" w:rsidRDefault="00D17657" w:rsidP="0046309C">
            <w:pPr>
              <w:pStyle w:val="TableBodyLast"/>
              <w:numPr>
                <w:ilvl w:val="0"/>
                <w:numId w:val="19"/>
              </w:numPr>
              <w:spacing w:after="0"/>
              <w:rPr>
                <w:rFonts w:eastAsia="Times New Roman"/>
                <w:sz w:val="18"/>
                <w:szCs w:val="18"/>
              </w:rPr>
            </w:pPr>
            <w:r>
              <w:rPr>
                <w:rFonts w:eastAsia="Times New Roman"/>
                <w:sz w:val="18"/>
                <w:szCs w:val="18"/>
              </w:rPr>
              <w:t>Microsoft Project</w:t>
            </w:r>
          </w:p>
          <w:p w14:paraId="6123B1B5" w14:textId="77777777" w:rsidR="00D17657" w:rsidRPr="0024637C" w:rsidRDefault="00D17657" w:rsidP="0046309C">
            <w:pPr>
              <w:pStyle w:val="TableBodyLast"/>
              <w:numPr>
                <w:ilvl w:val="0"/>
                <w:numId w:val="19"/>
              </w:numPr>
              <w:spacing w:after="0"/>
              <w:rPr>
                <w:rFonts w:eastAsia="Times New Roman"/>
                <w:sz w:val="18"/>
                <w:szCs w:val="18"/>
              </w:rPr>
            </w:pPr>
            <w:r>
              <w:rPr>
                <w:rFonts w:eastAsia="Cambria" w:cs="Arial"/>
                <w:sz w:val="18"/>
                <w:szCs w:val="18"/>
              </w:rPr>
              <w:t>DMT Tool (Office 365 E3 or higher is needed)</w:t>
            </w:r>
          </w:p>
          <w:p w14:paraId="6BD059AB" w14:textId="07CE6177" w:rsidR="0046309C" w:rsidRPr="00D17657" w:rsidRDefault="0046309C" w:rsidP="0046309C">
            <w:pPr>
              <w:pStyle w:val="TableBodyLast"/>
              <w:numPr>
                <w:ilvl w:val="0"/>
                <w:numId w:val="19"/>
              </w:numPr>
              <w:spacing w:before="0" w:after="0"/>
              <w:rPr>
                <w:sz w:val="18"/>
                <w:szCs w:val="18"/>
              </w:rPr>
            </w:pPr>
            <w:r>
              <w:rPr>
                <w:rFonts w:eastAsia="Times New Roman"/>
                <w:color w:val="auto"/>
                <w:sz w:val="18"/>
                <w:szCs w:val="18"/>
              </w:rPr>
              <w:t>Information Security Office Tool VPN Access (requires a Medicaid ID)</w:t>
            </w:r>
          </w:p>
          <w:p w14:paraId="7D015F87" w14:textId="2ABCD236" w:rsidR="0046309C" w:rsidRPr="00D17657" w:rsidRDefault="0046309C" w:rsidP="0046309C">
            <w:pPr>
              <w:pStyle w:val="TableBodyLast"/>
              <w:numPr>
                <w:ilvl w:val="0"/>
                <w:numId w:val="19"/>
              </w:numPr>
              <w:spacing w:before="0" w:after="0"/>
              <w:rPr>
                <w:sz w:val="18"/>
                <w:szCs w:val="18"/>
              </w:rPr>
            </w:pPr>
            <w:r>
              <w:rPr>
                <w:rFonts w:eastAsia="Times New Roman"/>
                <w:sz w:val="18"/>
                <w:szCs w:val="18"/>
              </w:rPr>
              <w:t xml:space="preserve">Web conferencing tool (Webex) </w:t>
            </w:r>
            <w:proofErr w:type="gramStart"/>
            <w:r>
              <w:rPr>
                <w:rFonts w:eastAsia="Times New Roman"/>
                <w:sz w:val="18"/>
                <w:szCs w:val="18"/>
              </w:rPr>
              <w:t xml:space="preserve">- </w:t>
            </w:r>
            <w:r>
              <w:rPr>
                <w:rFonts w:eastAsia="Times New Roman"/>
                <w:color w:val="auto"/>
                <w:sz w:val="18"/>
                <w:szCs w:val="18"/>
              </w:rPr>
              <w:t xml:space="preserve"> (</w:t>
            </w:r>
            <w:proofErr w:type="gramEnd"/>
            <w:r>
              <w:rPr>
                <w:rFonts w:eastAsia="Times New Roman"/>
                <w:color w:val="auto"/>
                <w:sz w:val="18"/>
                <w:szCs w:val="18"/>
              </w:rPr>
              <w:t>requires a Medicaid ID; review internally to establish the max # of Webex license for Vendor)</w:t>
            </w:r>
          </w:p>
          <w:p w14:paraId="1BB5D925" w14:textId="77777777" w:rsidR="0046309C" w:rsidRPr="00D17657" w:rsidRDefault="0046309C" w:rsidP="0046309C">
            <w:pPr>
              <w:pStyle w:val="TableBodyLast"/>
              <w:numPr>
                <w:ilvl w:val="0"/>
                <w:numId w:val="19"/>
              </w:numPr>
              <w:spacing w:before="0" w:after="0"/>
              <w:rPr>
                <w:sz w:val="18"/>
                <w:szCs w:val="18"/>
              </w:rPr>
            </w:pPr>
            <w:r>
              <w:rPr>
                <w:rFonts w:eastAsia="Times New Roman"/>
                <w:color w:val="auto"/>
                <w:sz w:val="18"/>
                <w:szCs w:val="18"/>
              </w:rPr>
              <w:t xml:space="preserve">Requirements Tool (Orbus </w:t>
            </w:r>
            <w:proofErr w:type="spellStart"/>
            <w:r>
              <w:rPr>
                <w:rFonts w:eastAsia="Times New Roman"/>
                <w:color w:val="auto"/>
                <w:sz w:val="18"/>
                <w:szCs w:val="18"/>
              </w:rPr>
              <w:t>iServer</w:t>
            </w:r>
            <w:proofErr w:type="spellEnd"/>
            <w:r>
              <w:rPr>
                <w:rFonts w:eastAsia="Times New Roman"/>
                <w:color w:val="auto"/>
                <w:sz w:val="18"/>
                <w:szCs w:val="18"/>
              </w:rPr>
              <w:t>)</w:t>
            </w:r>
          </w:p>
          <w:p w14:paraId="0BB4D834" w14:textId="68CEEB21" w:rsidR="0046309C" w:rsidRPr="0046309C" w:rsidRDefault="0046309C" w:rsidP="0046309C">
            <w:pPr>
              <w:pStyle w:val="TableBodyLast"/>
              <w:numPr>
                <w:ilvl w:val="0"/>
                <w:numId w:val="19"/>
              </w:numPr>
              <w:spacing w:after="0"/>
              <w:rPr>
                <w:rFonts w:eastAsia="Times New Roman"/>
                <w:sz w:val="18"/>
                <w:szCs w:val="18"/>
              </w:rPr>
            </w:pPr>
            <w:r>
              <w:rPr>
                <w:rFonts w:eastAsia="Cambria" w:cs="Arial"/>
                <w:sz w:val="18"/>
                <w:szCs w:val="18"/>
              </w:rPr>
              <w:t>Executive Dashboard</w:t>
            </w:r>
          </w:p>
          <w:p w14:paraId="651F4AD2" w14:textId="77777777" w:rsidR="0046309C" w:rsidRDefault="0046309C" w:rsidP="0046309C">
            <w:pPr>
              <w:pStyle w:val="TableBodyLast"/>
              <w:spacing w:after="0"/>
              <w:ind w:left="530"/>
              <w:rPr>
                <w:rFonts w:eastAsia="Times New Roman"/>
                <w:sz w:val="18"/>
                <w:szCs w:val="18"/>
              </w:rPr>
            </w:pPr>
          </w:p>
          <w:p w14:paraId="674DAFCD" w14:textId="54EFD373" w:rsidR="0046309C" w:rsidRPr="0046309C" w:rsidRDefault="0046309C">
            <w:pPr>
              <w:pStyle w:val="TableBodyLast"/>
              <w:spacing w:after="0"/>
              <w:rPr>
                <w:rFonts w:eastAsia="Times New Roman"/>
                <w:sz w:val="18"/>
                <w:szCs w:val="18"/>
              </w:rPr>
            </w:pPr>
            <w:r w:rsidRPr="0046309C">
              <w:rPr>
                <w:rFonts w:eastAsia="Times New Roman"/>
                <w:b/>
                <w:sz w:val="18"/>
                <w:szCs w:val="18"/>
              </w:rPr>
              <w:t>N</w:t>
            </w:r>
            <w:r w:rsidR="00DD4E09">
              <w:rPr>
                <w:rFonts w:eastAsia="Times New Roman"/>
                <w:b/>
                <w:sz w:val="18"/>
                <w:szCs w:val="18"/>
              </w:rPr>
              <w:t>ote</w:t>
            </w:r>
            <w:r w:rsidRPr="0046309C">
              <w:rPr>
                <w:rFonts w:eastAsia="Times New Roman"/>
                <w:b/>
                <w:sz w:val="18"/>
                <w:szCs w:val="18"/>
              </w:rPr>
              <w:t>:</w:t>
            </w:r>
            <w:r>
              <w:rPr>
                <w:rFonts w:eastAsia="Times New Roman"/>
                <w:sz w:val="18"/>
                <w:szCs w:val="18"/>
              </w:rPr>
              <w:t xml:space="preserve"> Before requesting Medicaid IDs, collaborate with the vendor to determine when the team member can begin the required Medicaid Compliance training and request access on an agreed upon date. For Medicaid IDs to remain active, the team member </w:t>
            </w:r>
            <w:proofErr w:type="gramStart"/>
            <w:r>
              <w:rPr>
                <w:rFonts w:eastAsia="Times New Roman"/>
                <w:sz w:val="18"/>
                <w:szCs w:val="18"/>
              </w:rPr>
              <w:t>has to</w:t>
            </w:r>
            <w:proofErr w:type="gramEnd"/>
            <w:r>
              <w:rPr>
                <w:rFonts w:eastAsia="Times New Roman"/>
                <w:sz w:val="18"/>
                <w:szCs w:val="18"/>
              </w:rPr>
              <w:t xml:space="preserve"> complete the training within 30 days of the request.</w:t>
            </w:r>
            <w:r w:rsidR="002B28E1">
              <w:rPr>
                <w:rFonts w:eastAsia="Times New Roman"/>
                <w:sz w:val="18"/>
                <w:szCs w:val="18"/>
              </w:rPr>
              <w:t xml:space="preserve"> Pass information to the Onboarding Coordinator.</w:t>
            </w:r>
          </w:p>
        </w:tc>
        <w:tc>
          <w:tcPr>
            <w:tcW w:w="2160" w:type="dxa"/>
            <w:tcBorders>
              <w:bottom w:val="single" w:sz="4" w:space="0" w:color="auto"/>
              <w:right w:val="single" w:sz="4" w:space="0" w:color="auto"/>
            </w:tcBorders>
          </w:tcPr>
          <w:p w14:paraId="2A5E3B6B" w14:textId="0F2C143C" w:rsidR="00477F78" w:rsidRDefault="00477F78" w:rsidP="00477F78">
            <w:pPr>
              <w:pStyle w:val="TableBody"/>
              <w:keepNext/>
              <w:jc w:val="center"/>
              <w:rPr>
                <w:rFonts w:eastAsia="Times New Roman" w:cs="Arial"/>
                <w:sz w:val="18"/>
                <w:szCs w:val="18"/>
              </w:rPr>
            </w:pPr>
            <w:r w:rsidRPr="00FF1A1A">
              <w:rPr>
                <w:rFonts w:cs="Arial"/>
                <w:sz w:val="18"/>
                <w:szCs w:val="18"/>
              </w:rPr>
              <w:t xml:space="preserve">At least 3 weeks prior </w:t>
            </w:r>
            <w:proofErr w:type="gramStart"/>
            <w:r w:rsidRPr="00FF1A1A">
              <w:rPr>
                <w:rFonts w:cs="Arial"/>
                <w:sz w:val="18"/>
                <w:szCs w:val="18"/>
              </w:rPr>
              <w:t xml:space="preserve">to </w:t>
            </w:r>
            <w:r w:rsidR="00B1337F" w:rsidRPr="00227731">
              <w:rPr>
                <w:rFonts w:cs="Arial"/>
                <w:sz w:val="18"/>
                <w:szCs w:val="18"/>
              </w:rPr>
              <w:t xml:space="preserve"> contract</w:t>
            </w:r>
            <w:proofErr w:type="gramEnd"/>
            <w:r w:rsidR="00B1337F" w:rsidRPr="00227731">
              <w:rPr>
                <w:rFonts w:cs="Arial"/>
                <w:sz w:val="18"/>
                <w:szCs w:val="18"/>
              </w:rPr>
              <w:t xml:space="preserve"> start date</w:t>
            </w:r>
          </w:p>
        </w:tc>
        <w:tc>
          <w:tcPr>
            <w:tcW w:w="1620" w:type="dxa"/>
            <w:tcBorders>
              <w:bottom w:val="single" w:sz="4" w:space="0" w:color="auto"/>
              <w:right w:val="single" w:sz="4" w:space="0" w:color="auto"/>
            </w:tcBorders>
          </w:tcPr>
          <w:p w14:paraId="7C1A3994" w14:textId="15009612" w:rsidR="00477F78" w:rsidRDefault="002B28E1" w:rsidP="00477F78">
            <w:pPr>
              <w:pStyle w:val="TableBody"/>
              <w:keepNext/>
              <w:jc w:val="center"/>
              <w:rPr>
                <w:rFonts w:eastAsia="Times New Roman" w:cs="Arial"/>
                <w:sz w:val="18"/>
                <w:szCs w:val="18"/>
              </w:rPr>
            </w:pPr>
            <w:r>
              <w:rPr>
                <w:rFonts w:eastAsia="Times New Roman" w:cs="Arial"/>
                <w:sz w:val="18"/>
                <w:szCs w:val="18"/>
              </w:rPr>
              <w:t>PMO PM</w:t>
            </w:r>
          </w:p>
        </w:tc>
      </w:tr>
      <w:tr w:rsidR="00477F78" w:rsidRPr="00FF1A1A" w14:paraId="2DD42B49" w14:textId="77777777" w:rsidTr="60A701F0">
        <w:trPr>
          <w:tblHeader/>
        </w:trPr>
        <w:tc>
          <w:tcPr>
            <w:tcW w:w="619" w:type="dxa"/>
            <w:tcBorders>
              <w:top w:val="single" w:sz="4" w:space="0" w:color="auto"/>
              <w:bottom w:val="single" w:sz="4" w:space="0" w:color="auto"/>
            </w:tcBorders>
            <w:shd w:val="clear" w:color="auto" w:fill="auto"/>
          </w:tcPr>
          <w:p w14:paraId="5A825C6A" w14:textId="0D2EED29" w:rsidR="00477F78" w:rsidRPr="00FF1A1A" w:rsidRDefault="00477F78" w:rsidP="00477F78">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56202BA5" w14:textId="0F8FB5E0" w:rsidR="00477F78" w:rsidRDefault="00477F78" w:rsidP="00477F78">
            <w:pPr>
              <w:pStyle w:val="TableBody"/>
              <w:keepNext/>
              <w:jc w:val="center"/>
              <w:rPr>
                <w:rFonts w:cs="Arial"/>
                <w:sz w:val="18"/>
                <w:szCs w:val="18"/>
              </w:rPr>
            </w:pPr>
            <w:r>
              <w:rPr>
                <w:rFonts w:cs="Arial"/>
                <w:sz w:val="18"/>
                <w:szCs w:val="18"/>
              </w:rPr>
              <w:t>1</w:t>
            </w:r>
            <w:r w:rsidR="00461E33">
              <w:rPr>
                <w:rFonts w:cs="Arial"/>
                <w:sz w:val="18"/>
                <w:szCs w:val="18"/>
              </w:rPr>
              <w:t>7</w:t>
            </w:r>
          </w:p>
        </w:tc>
        <w:tc>
          <w:tcPr>
            <w:tcW w:w="2626" w:type="dxa"/>
            <w:tcBorders>
              <w:bottom w:val="single" w:sz="4" w:space="0" w:color="auto"/>
            </w:tcBorders>
            <w:shd w:val="clear" w:color="auto" w:fill="auto"/>
          </w:tcPr>
          <w:p w14:paraId="2B372A51" w14:textId="0F0578FD" w:rsidR="00477F78" w:rsidRPr="00FF1A1A" w:rsidRDefault="56B0DA6D" w:rsidP="60A701F0">
            <w:pPr>
              <w:pStyle w:val="TableBody"/>
              <w:keepNext/>
              <w:rPr>
                <w:rFonts w:cs="Arial"/>
                <w:color w:val="auto"/>
                <w:sz w:val="18"/>
                <w:szCs w:val="18"/>
              </w:rPr>
            </w:pPr>
            <w:r w:rsidRPr="60A701F0">
              <w:rPr>
                <w:rFonts w:cs="Arial"/>
                <w:color w:val="auto"/>
                <w:sz w:val="18"/>
                <w:szCs w:val="18"/>
              </w:rPr>
              <w:t xml:space="preserve">Coordinate Demo </w:t>
            </w:r>
          </w:p>
        </w:tc>
        <w:tc>
          <w:tcPr>
            <w:tcW w:w="6030" w:type="dxa"/>
            <w:tcBorders>
              <w:bottom w:val="single" w:sz="4" w:space="0" w:color="auto"/>
            </w:tcBorders>
            <w:shd w:val="clear" w:color="auto" w:fill="auto"/>
          </w:tcPr>
          <w:p w14:paraId="7E5F22F0" w14:textId="5FFF3B9A" w:rsidR="00477F78" w:rsidRPr="00FF1A1A" w:rsidRDefault="00477F78" w:rsidP="00477F78">
            <w:pPr>
              <w:pStyle w:val="TableBodyLast"/>
              <w:rPr>
                <w:rFonts w:cs="Arial"/>
                <w:sz w:val="18"/>
                <w:szCs w:val="18"/>
              </w:rPr>
            </w:pPr>
            <w:r w:rsidRPr="00FF1A1A">
              <w:rPr>
                <w:rFonts w:eastAsia="Times New Roman"/>
                <w:sz w:val="18"/>
                <w:szCs w:val="18"/>
              </w:rPr>
              <w:t>If the Vendor has a Commercial Off the Shelf (COTS) product, determine if the Vendor will perform a demo. If so, coordinate a date for the demo.</w:t>
            </w:r>
          </w:p>
        </w:tc>
        <w:tc>
          <w:tcPr>
            <w:tcW w:w="2160" w:type="dxa"/>
            <w:tcBorders>
              <w:bottom w:val="single" w:sz="4" w:space="0" w:color="auto"/>
              <w:right w:val="single" w:sz="4" w:space="0" w:color="auto"/>
            </w:tcBorders>
          </w:tcPr>
          <w:p w14:paraId="22CC5643" w14:textId="12BAEA92" w:rsidR="00477F78" w:rsidRPr="00FF1A1A" w:rsidRDefault="56B0DA6D" w:rsidP="00477F78">
            <w:pPr>
              <w:pStyle w:val="TableBody"/>
              <w:keepNext/>
              <w:jc w:val="center"/>
              <w:rPr>
                <w:rFonts w:cs="Arial"/>
                <w:sz w:val="18"/>
                <w:szCs w:val="18"/>
              </w:rPr>
            </w:pPr>
            <w:r w:rsidRPr="60A701F0">
              <w:rPr>
                <w:rFonts w:eastAsia="Times New Roman" w:cs="Arial"/>
                <w:sz w:val="18"/>
                <w:szCs w:val="18"/>
              </w:rPr>
              <w:t xml:space="preserve">At least 2 weeks prior to </w:t>
            </w:r>
            <w:r w:rsidR="1E86F420" w:rsidRPr="60A701F0">
              <w:rPr>
                <w:rFonts w:cs="Arial"/>
                <w:sz w:val="18"/>
                <w:szCs w:val="18"/>
              </w:rPr>
              <w:t>contract start date</w:t>
            </w:r>
          </w:p>
        </w:tc>
        <w:tc>
          <w:tcPr>
            <w:tcW w:w="1620" w:type="dxa"/>
            <w:tcBorders>
              <w:bottom w:val="single" w:sz="4" w:space="0" w:color="auto"/>
              <w:right w:val="single" w:sz="4" w:space="0" w:color="auto"/>
            </w:tcBorders>
          </w:tcPr>
          <w:p w14:paraId="14161299" w14:textId="1A53E17E" w:rsidR="00477F78" w:rsidRDefault="5DF02412" w:rsidP="60A701F0">
            <w:pPr>
              <w:pStyle w:val="TableBody"/>
              <w:keepNext/>
              <w:jc w:val="center"/>
              <w:rPr>
                <w:rFonts w:eastAsia="Times New Roman" w:cs="Arial"/>
                <w:color w:val="auto"/>
                <w:sz w:val="18"/>
                <w:szCs w:val="18"/>
              </w:rPr>
            </w:pPr>
            <w:r w:rsidRPr="60A701F0">
              <w:rPr>
                <w:rFonts w:cs="Arial"/>
                <w:color w:val="auto"/>
                <w:sz w:val="18"/>
                <w:szCs w:val="18"/>
              </w:rPr>
              <w:t>PMO PM</w:t>
            </w:r>
          </w:p>
        </w:tc>
      </w:tr>
    </w:tbl>
    <w:p w14:paraId="6CFD8662" w14:textId="33DFF5F0" w:rsidR="00EB3D85" w:rsidRDefault="00EB3D85">
      <w:pPr>
        <w:spacing w:before="0" w:after="0"/>
      </w:pPr>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01"/>
        <w:gridCol w:w="1885"/>
        <w:gridCol w:w="4234"/>
        <w:gridCol w:w="1563"/>
        <w:gridCol w:w="1191"/>
      </w:tblGrid>
      <w:tr w:rsidR="00EB3D85" w:rsidRPr="00FF1A1A" w14:paraId="725D0A21" w14:textId="77777777" w:rsidTr="60A701F0">
        <w:trPr>
          <w:cantSplit/>
          <w:tblHeader/>
        </w:trPr>
        <w:tc>
          <w:tcPr>
            <w:tcW w:w="13675" w:type="dxa"/>
            <w:gridSpan w:val="6"/>
            <w:tcBorders>
              <w:bottom w:val="single" w:sz="8" w:space="0" w:color="FFFFFF" w:themeColor="background1"/>
              <w:right w:val="single" w:sz="4" w:space="0" w:color="auto"/>
            </w:tcBorders>
            <w:shd w:val="clear" w:color="auto" w:fill="6785C1" w:themeFill="accent1"/>
          </w:tcPr>
          <w:p w14:paraId="2E579E34" w14:textId="77777777" w:rsidR="00EB3D85" w:rsidRPr="00FF1A1A" w:rsidRDefault="00EB3D85" w:rsidP="002B28E1">
            <w:pPr>
              <w:pStyle w:val="TableInsideHeaderWhiteText"/>
              <w:jc w:val="center"/>
              <w:rPr>
                <w:sz w:val="18"/>
                <w:szCs w:val="18"/>
              </w:rPr>
            </w:pPr>
            <w:r w:rsidRPr="00FF1A1A">
              <w:rPr>
                <w:sz w:val="18"/>
                <w:szCs w:val="18"/>
              </w:rPr>
              <w:t>MES PMO Pro</w:t>
            </w:r>
            <w:r>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EB3D85" w:rsidRPr="00FF1A1A" w14:paraId="0151B98C" w14:textId="77777777" w:rsidTr="60A701F0">
        <w:trPr>
          <w:cantSplit/>
          <w:tblHeader/>
        </w:trPr>
        <w:tc>
          <w:tcPr>
            <w:tcW w:w="619"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765A7AA3" w14:textId="77777777" w:rsidR="00EB3D85" w:rsidRPr="00FF1A1A" w:rsidRDefault="00EB3D85" w:rsidP="002B28E1">
            <w:pPr>
              <w:pStyle w:val="TableInsideHeaderWhiteText"/>
              <w:spacing w:before="0" w:after="0"/>
              <w:jc w:val="center"/>
              <w:rPr>
                <w:rFonts w:cs="Arial"/>
                <w:sz w:val="18"/>
                <w:szCs w:val="18"/>
              </w:rPr>
            </w:pPr>
          </w:p>
        </w:tc>
        <w:tc>
          <w:tcPr>
            <w:tcW w:w="620" w:type="dxa"/>
            <w:tcBorders>
              <w:top w:val="single" w:sz="8" w:space="0" w:color="FFFFFF" w:themeColor="background1"/>
              <w:right w:val="single" w:sz="8" w:space="0" w:color="FFFFFF" w:themeColor="background1"/>
            </w:tcBorders>
            <w:shd w:val="clear" w:color="auto" w:fill="595959" w:themeFill="text1" w:themeFillTint="A6"/>
          </w:tcPr>
          <w:p w14:paraId="081FB9BA" w14:textId="77777777" w:rsidR="00EB3D85" w:rsidRPr="00FF1A1A" w:rsidRDefault="00EB3D85" w:rsidP="002B28E1">
            <w:pPr>
              <w:pStyle w:val="TableInsideHeaderWhiteText"/>
              <w:spacing w:before="0" w:after="0"/>
              <w:jc w:val="center"/>
              <w:rPr>
                <w:rFonts w:cs="Arial"/>
                <w:sz w:val="18"/>
                <w:szCs w:val="18"/>
              </w:rPr>
            </w:pPr>
            <w:r>
              <w:rPr>
                <w:rFonts w:cs="Arial"/>
                <w:sz w:val="18"/>
                <w:szCs w:val="18"/>
              </w:rPr>
              <w:t>#</w:t>
            </w:r>
          </w:p>
        </w:tc>
        <w:tc>
          <w:tcPr>
            <w:tcW w:w="2626" w:type="dxa"/>
            <w:tcBorders>
              <w:top w:val="single" w:sz="8" w:space="0" w:color="FFFFFF" w:themeColor="background1"/>
              <w:left w:val="single" w:sz="8" w:space="0" w:color="FFFFFF" w:themeColor="background1"/>
            </w:tcBorders>
            <w:shd w:val="clear" w:color="auto" w:fill="595959" w:themeFill="text1" w:themeFillTint="A6"/>
            <w:vAlign w:val="center"/>
            <w:hideMark/>
          </w:tcPr>
          <w:p w14:paraId="4424C772" w14:textId="77777777" w:rsidR="00EB3D85" w:rsidRPr="00FF1A1A" w:rsidRDefault="00EB3D85" w:rsidP="002B28E1">
            <w:pPr>
              <w:pStyle w:val="TableInsideHeaderWhiteText"/>
              <w:spacing w:before="0" w:after="0"/>
              <w:jc w:val="center"/>
              <w:rPr>
                <w:rFonts w:cs="Arial"/>
                <w:sz w:val="18"/>
                <w:szCs w:val="18"/>
              </w:rPr>
            </w:pPr>
            <w:r w:rsidRPr="00FF1A1A">
              <w:rPr>
                <w:rFonts w:cs="Arial"/>
                <w:sz w:val="18"/>
                <w:szCs w:val="18"/>
              </w:rPr>
              <w:t>Action</w:t>
            </w:r>
          </w:p>
        </w:tc>
        <w:tc>
          <w:tcPr>
            <w:tcW w:w="603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hideMark/>
          </w:tcPr>
          <w:p w14:paraId="52044711" w14:textId="77777777" w:rsidR="00EB3D85" w:rsidRPr="00FF1A1A" w:rsidRDefault="00EB3D85" w:rsidP="002B28E1">
            <w:pPr>
              <w:pStyle w:val="TableInsideHeaderWhiteText"/>
              <w:spacing w:before="0" w:after="0"/>
              <w:jc w:val="center"/>
              <w:rPr>
                <w:rFonts w:cs="Arial"/>
                <w:sz w:val="18"/>
                <w:szCs w:val="18"/>
              </w:rPr>
            </w:pPr>
            <w:r w:rsidRPr="00FF1A1A">
              <w:rPr>
                <w:rFonts w:cs="Arial"/>
                <w:sz w:val="18"/>
                <w:szCs w:val="18"/>
              </w:rPr>
              <w:t>Guidance</w:t>
            </w:r>
          </w:p>
        </w:tc>
        <w:tc>
          <w:tcPr>
            <w:tcW w:w="2160"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hideMark/>
          </w:tcPr>
          <w:p w14:paraId="09272B2D" w14:textId="77777777" w:rsidR="00EB3D85" w:rsidRPr="00FF1A1A" w:rsidRDefault="00EB3D85" w:rsidP="002B28E1">
            <w:pPr>
              <w:pStyle w:val="TableInsideHeaderWhiteText"/>
              <w:spacing w:before="0" w:after="0"/>
              <w:jc w:val="center"/>
              <w:rPr>
                <w:rFonts w:cs="Arial"/>
                <w:sz w:val="18"/>
                <w:szCs w:val="18"/>
              </w:rPr>
            </w:pPr>
            <w:r w:rsidRPr="00FF1A1A">
              <w:rPr>
                <w:rFonts w:cs="Arial"/>
                <w:sz w:val="18"/>
                <w:szCs w:val="18"/>
              </w:rPr>
              <w:t>When</w:t>
            </w:r>
          </w:p>
        </w:tc>
        <w:tc>
          <w:tcPr>
            <w:tcW w:w="1620"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3EB00236" w14:textId="77777777" w:rsidR="00EB3D85" w:rsidRPr="00FF1A1A" w:rsidRDefault="00EB3D85" w:rsidP="002B28E1">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DD4E09" w:rsidRPr="00FF1A1A" w14:paraId="36B00E01" w14:textId="77777777" w:rsidTr="60A701F0">
        <w:trPr>
          <w:tblHeader/>
        </w:trPr>
        <w:tc>
          <w:tcPr>
            <w:tcW w:w="619" w:type="dxa"/>
            <w:tcBorders>
              <w:top w:val="single" w:sz="4" w:space="0" w:color="auto"/>
            </w:tcBorders>
            <w:shd w:val="clear" w:color="auto" w:fill="auto"/>
          </w:tcPr>
          <w:p w14:paraId="3747E0DD" w14:textId="19D0739E" w:rsidR="00DD4E09" w:rsidRPr="00FF1A1A" w:rsidRDefault="00DD4E09" w:rsidP="00DD4E09">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5B8A502E" w14:textId="20186520" w:rsidR="00DD4E09" w:rsidRDefault="00DD4E09" w:rsidP="00DD4E09">
            <w:pPr>
              <w:pStyle w:val="TableBody"/>
              <w:keepNext/>
              <w:jc w:val="center"/>
              <w:rPr>
                <w:rFonts w:cs="Arial"/>
                <w:sz w:val="18"/>
                <w:szCs w:val="18"/>
              </w:rPr>
            </w:pPr>
            <w:r>
              <w:rPr>
                <w:rFonts w:cs="Arial"/>
                <w:sz w:val="18"/>
                <w:szCs w:val="18"/>
              </w:rPr>
              <w:t>1</w:t>
            </w:r>
            <w:r w:rsidR="00461E33">
              <w:rPr>
                <w:rFonts w:cs="Arial"/>
                <w:sz w:val="18"/>
                <w:szCs w:val="18"/>
              </w:rPr>
              <w:t>8</w:t>
            </w:r>
          </w:p>
        </w:tc>
        <w:tc>
          <w:tcPr>
            <w:tcW w:w="2626" w:type="dxa"/>
            <w:shd w:val="clear" w:color="auto" w:fill="auto"/>
          </w:tcPr>
          <w:p w14:paraId="6432EE78" w14:textId="585B3E53" w:rsidR="00DD4E09" w:rsidRPr="000D6A9A" w:rsidRDefault="30F99C05" w:rsidP="60A701F0">
            <w:pPr>
              <w:pStyle w:val="TableBody"/>
              <w:keepNext/>
              <w:rPr>
                <w:rFonts w:cs="Arial"/>
                <w:color w:val="FF0000"/>
                <w:sz w:val="18"/>
                <w:szCs w:val="18"/>
              </w:rPr>
            </w:pPr>
            <w:r w:rsidRPr="60A701F0">
              <w:rPr>
                <w:rFonts w:cs="Arial"/>
                <w:color w:val="auto"/>
                <w:sz w:val="18"/>
                <w:szCs w:val="18"/>
              </w:rPr>
              <w:t>Send Upcoming Event Calendar</w:t>
            </w:r>
            <w:r w:rsidRPr="60A701F0">
              <w:rPr>
                <w:rFonts w:cs="Arial"/>
                <w:color w:val="FF0000"/>
                <w:sz w:val="18"/>
                <w:szCs w:val="18"/>
              </w:rPr>
              <w:t xml:space="preserve"> </w:t>
            </w:r>
          </w:p>
        </w:tc>
        <w:tc>
          <w:tcPr>
            <w:tcW w:w="6030" w:type="dxa"/>
            <w:shd w:val="clear" w:color="auto" w:fill="auto"/>
          </w:tcPr>
          <w:p w14:paraId="3F72DD7B" w14:textId="77777777" w:rsidR="00DD4E09" w:rsidRPr="00FF1A1A" w:rsidRDefault="00DD4E09" w:rsidP="00DD4E09">
            <w:pPr>
              <w:pStyle w:val="TableBodyLast"/>
              <w:rPr>
                <w:rFonts w:cs="Arial"/>
                <w:sz w:val="18"/>
                <w:szCs w:val="18"/>
              </w:rPr>
            </w:pPr>
            <w:r w:rsidRPr="00FF1A1A">
              <w:rPr>
                <w:rFonts w:cs="Arial"/>
                <w:sz w:val="18"/>
                <w:szCs w:val="18"/>
              </w:rPr>
              <w:t xml:space="preserve">Send Upcoming Event </w:t>
            </w:r>
            <w:r>
              <w:rPr>
                <w:rFonts w:cs="Arial"/>
                <w:sz w:val="18"/>
                <w:szCs w:val="18"/>
              </w:rPr>
              <w:t>Calendar to the identified primary contact person for the Vendor.</w:t>
            </w:r>
          </w:p>
          <w:p w14:paraId="34A77DAB" w14:textId="77777777" w:rsidR="00DD4E09" w:rsidRPr="00FF1A1A" w:rsidRDefault="00DD4E09" w:rsidP="000041A9">
            <w:pPr>
              <w:pStyle w:val="TableBodyLast"/>
              <w:numPr>
                <w:ilvl w:val="0"/>
                <w:numId w:val="38"/>
              </w:numPr>
              <w:spacing w:before="0" w:after="0"/>
              <w:rPr>
                <w:sz w:val="18"/>
                <w:szCs w:val="18"/>
              </w:rPr>
            </w:pPr>
            <w:r w:rsidRPr="00FF1A1A">
              <w:rPr>
                <w:rFonts w:cs="Arial"/>
                <w:sz w:val="18"/>
                <w:szCs w:val="18"/>
              </w:rPr>
              <w:t>On-board individuals and/or vendors</w:t>
            </w:r>
            <w:r>
              <w:rPr>
                <w:rFonts w:cs="Arial"/>
                <w:sz w:val="18"/>
                <w:szCs w:val="18"/>
              </w:rPr>
              <w:t xml:space="preserve"> – Medicaid Training required for newly established Medicaid Accounts</w:t>
            </w:r>
          </w:p>
          <w:p w14:paraId="188CD5A0" w14:textId="77777777" w:rsidR="00DD4E09" w:rsidRPr="009F08CA" w:rsidRDefault="00DD4E09" w:rsidP="000041A9">
            <w:pPr>
              <w:pStyle w:val="TableBodyLast"/>
              <w:numPr>
                <w:ilvl w:val="0"/>
                <w:numId w:val="38"/>
              </w:numPr>
              <w:spacing w:before="0" w:after="0"/>
              <w:rPr>
                <w:sz w:val="18"/>
                <w:szCs w:val="18"/>
              </w:rPr>
            </w:pPr>
            <w:r w:rsidRPr="009F08CA">
              <w:rPr>
                <w:sz w:val="18"/>
                <w:szCs w:val="18"/>
              </w:rPr>
              <w:t>Project Kick-off</w:t>
            </w:r>
          </w:p>
          <w:p w14:paraId="6DEC200E" w14:textId="77777777" w:rsidR="00DD4E09" w:rsidRDefault="00DD4E09" w:rsidP="000041A9">
            <w:pPr>
              <w:pStyle w:val="TableBodyLast"/>
              <w:numPr>
                <w:ilvl w:val="0"/>
                <w:numId w:val="38"/>
              </w:numPr>
              <w:spacing w:before="0" w:after="0"/>
              <w:rPr>
                <w:sz w:val="18"/>
                <w:szCs w:val="18"/>
              </w:rPr>
            </w:pPr>
            <w:r>
              <w:rPr>
                <w:sz w:val="18"/>
                <w:szCs w:val="18"/>
              </w:rPr>
              <w:t>Start reviewing AMMP plans and templates</w:t>
            </w:r>
          </w:p>
          <w:p w14:paraId="1696BD7D" w14:textId="77777777" w:rsidR="00DD4E09" w:rsidRDefault="00DD4E09" w:rsidP="000041A9">
            <w:pPr>
              <w:pStyle w:val="TableBodyLast"/>
              <w:numPr>
                <w:ilvl w:val="0"/>
                <w:numId w:val="38"/>
              </w:numPr>
              <w:spacing w:before="0" w:after="0"/>
              <w:rPr>
                <w:sz w:val="18"/>
                <w:szCs w:val="18"/>
              </w:rPr>
            </w:pPr>
            <w:r>
              <w:rPr>
                <w:sz w:val="18"/>
                <w:szCs w:val="18"/>
              </w:rPr>
              <w:t>Work plan/Review Invoice Tracker</w:t>
            </w:r>
          </w:p>
          <w:p w14:paraId="2FF01663" w14:textId="77777777" w:rsidR="00DD4E09" w:rsidRPr="009F08CA" w:rsidRDefault="00DD4E09" w:rsidP="000041A9">
            <w:pPr>
              <w:pStyle w:val="TableBodyLast"/>
              <w:numPr>
                <w:ilvl w:val="0"/>
                <w:numId w:val="38"/>
              </w:numPr>
              <w:spacing w:before="0" w:after="0"/>
              <w:rPr>
                <w:sz w:val="18"/>
                <w:szCs w:val="18"/>
              </w:rPr>
            </w:pPr>
            <w:r>
              <w:rPr>
                <w:sz w:val="18"/>
                <w:szCs w:val="18"/>
              </w:rPr>
              <w:t>Project Quality Assurance (</w:t>
            </w:r>
            <w:r w:rsidRPr="009F08CA">
              <w:rPr>
                <w:sz w:val="18"/>
                <w:szCs w:val="18"/>
              </w:rPr>
              <w:t>PQA</w:t>
            </w:r>
            <w:r>
              <w:rPr>
                <w:sz w:val="18"/>
                <w:szCs w:val="18"/>
              </w:rPr>
              <w:t>)</w:t>
            </w:r>
            <w:r w:rsidRPr="009F08CA">
              <w:rPr>
                <w:sz w:val="18"/>
                <w:szCs w:val="18"/>
              </w:rPr>
              <w:t xml:space="preserve"> Kick-off</w:t>
            </w:r>
          </w:p>
          <w:p w14:paraId="2897B3BA" w14:textId="77777777" w:rsidR="00DD4E09" w:rsidRPr="009F08CA" w:rsidRDefault="00DD4E09" w:rsidP="000041A9">
            <w:pPr>
              <w:pStyle w:val="TableBodyLast"/>
              <w:numPr>
                <w:ilvl w:val="0"/>
                <w:numId w:val="38"/>
              </w:numPr>
              <w:spacing w:before="0" w:after="0"/>
              <w:rPr>
                <w:sz w:val="18"/>
                <w:szCs w:val="18"/>
              </w:rPr>
            </w:pPr>
            <w:r w:rsidRPr="009F08CA">
              <w:rPr>
                <w:sz w:val="18"/>
                <w:szCs w:val="18"/>
              </w:rPr>
              <w:t>Gap Analysis</w:t>
            </w:r>
            <w:r>
              <w:rPr>
                <w:sz w:val="18"/>
                <w:szCs w:val="18"/>
              </w:rPr>
              <w:t xml:space="preserve"> Sessions</w:t>
            </w:r>
          </w:p>
          <w:p w14:paraId="5ED69F4A" w14:textId="77777777" w:rsidR="00DD4E09" w:rsidRPr="009F08CA" w:rsidRDefault="00DD4E09" w:rsidP="000041A9">
            <w:pPr>
              <w:pStyle w:val="TableBodyLast"/>
              <w:numPr>
                <w:ilvl w:val="0"/>
                <w:numId w:val="38"/>
              </w:numPr>
              <w:spacing w:before="0" w:after="0"/>
              <w:rPr>
                <w:sz w:val="18"/>
                <w:szCs w:val="18"/>
              </w:rPr>
            </w:pPr>
            <w:r w:rsidRPr="009F08CA">
              <w:rPr>
                <w:sz w:val="18"/>
                <w:szCs w:val="18"/>
              </w:rPr>
              <w:t xml:space="preserve">Solution Demo </w:t>
            </w:r>
          </w:p>
          <w:p w14:paraId="6AA9C6FA" w14:textId="77777777" w:rsidR="00DD4E09" w:rsidRPr="009F08CA" w:rsidRDefault="00DD4E09" w:rsidP="000041A9">
            <w:pPr>
              <w:pStyle w:val="TableBodyLast"/>
              <w:numPr>
                <w:ilvl w:val="0"/>
                <w:numId w:val="39"/>
              </w:numPr>
              <w:spacing w:before="0" w:after="0"/>
              <w:rPr>
                <w:sz w:val="18"/>
                <w:szCs w:val="18"/>
              </w:rPr>
            </w:pPr>
            <w:r>
              <w:rPr>
                <w:sz w:val="18"/>
                <w:szCs w:val="18"/>
              </w:rPr>
              <w:t>Project Management Office (</w:t>
            </w:r>
            <w:r w:rsidRPr="009F08CA">
              <w:rPr>
                <w:sz w:val="18"/>
                <w:szCs w:val="18"/>
              </w:rPr>
              <w:t>PMO</w:t>
            </w:r>
            <w:r>
              <w:rPr>
                <w:sz w:val="18"/>
                <w:szCs w:val="18"/>
              </w:rPr>
              <w:t>)</w:t>
            </w:r>
            <w:r w:rsidRPr="009F08CA">
              <w:rPr>
                <w:sz w:val="18"/>
                <w:szCs w:val="18"/>
              </w:rPr>
              <w:t xml:space="preserve"> Services </w:t>
            </w:r>
            <w:r>
              <w:rPr>
                <w:sz w:val="18"/>
                <w:szCs w:val="18"/>
              </w:rPr>
              <w:t>Kick-off</w:t>
            </w:r>
          </w:p>
          <w:p w14:paraId="0E4350A5" w14:textId="77777777" w:rsidR="00DD4E09" w:rsidRPr="009F08CA" w:rsidRDefault="00DD4E09" w:rsidP="000041A9">
            <w:pPr>
              <w:pStyle w:val="TableBodyLast"/>
              <w:numPr>
                <w:ilvl w:val="0"/>
                <w:numId w:val="39"/>
              </w:numPr>
              <w:spacing w:before="0" w:after="0"/>
              <w:rPr>
                <w:sz w:val="18"/>
                <w:szCs w:val="18"/>
              </w:rPr>
            </w:pPr>
            <w:r>
              <w:rPr>
                <w:sz w:val="18"/>
                <w:szCs w:val="18"/>
              </w:rPr>
              <w:t>Information Security Office (</w:t>
            </w:r>
            <w:r w:rsidRPr="009F08CA">
              <w:rPr>
                <w:sz w:val="18"/>
                <w:szCs w:val="18"/>
              </w:rPr>
              <w:t>ISO</w:t>
            </w:r>
            <w:r>
              <w:rPr>
                <w:sz w:val="18"/>
                <w:szCs w:val="18"/>
              </w:rPr>
              <w:t>)</w:t>
            </w:r>
            <w:r w:rsidRPr="009F08CA">
              <w:rPr>
                <w:sz w:val="18"/>
                <w:szCs w:val="18"/>
              </w:rPr>
              <w:t xml:space="preserve"> Kick-off</w:t>
            </w:r>
          </w:p>
          <w:p w14:paraId="47798C07" w14:textId="77777777" w:rsidR="00DD4E09" w:rsidRPr="009F08CA" w:rsidRDefault="00DD4E09" w:rsidP="000041A9">
            <w:pPr>
              <w:pStyle w:val="TableBodyLast"/>
              <w:numPr>
                <w:ilvl w:val="0"/>
                <w:numId w:val="37"/>
              </w:numPr>
              <w:spacing w:before="0" w:after="0"/>
              <w:rPr>
                <w:sz w:val="18"/>
                <w:szCs w:val="18"/>
              </w:rPr>
            </w:pPr>
            <w:r>
              <w:rPr>
                <w:sz w:val="18"/>
                <w:szCs w:val="18"/>
              </w:rPr>
              <w:t>Data Governance Office (</w:t>
            </w:r>
            <w:r w:rsidRPr="009F08CA">
              <w:rPr>
                <w:sz w:val="18"/>
                <w:szCs w:val="18"/>
              </w:rPr>
              <w:t>DGO</w:t>
            </w:r>
            <w:r>
              <w:rPr>
                <w:sz w:val="18"/>
                <w:szCs w:val="18"/>
              </w:rPr>
              <w:t>)</w:t>
            </w:r>
            <w:r w:rsidRPr="009F08CA">
              <w:rPr>
                <w:sz w:val="18"/>
                <w:szCs w:val="18"/>
              </w:rPr>
              <w:t xml:space="preserve"> Kick-off</w:t>
            </w:r>
          </w:p>
          <w:p w14:paraId="1CFDCA54" w14:textId="77777777" w:rsidR="00DD4E09" w:rsidRPr="009F08CA" w:rsidRDefault="00DD4E09" w:rsidP="000041A9">
            <w:pPr>
              <w:pStyle w:val="TableBodyLast"/>
              <w:numPr>
                <w:ilvl w:val="0"/>
                <w:numId w:val="37"/>
              </w:numPr>
              <w:spacing w:before="0" w:after="0"/>
              <w:rPr>
                <w:sz w:val="18"/>
                <w:szCs w:val="18"/>
              </w:rPr>
            </w:pPr>
            <w:r>
              <w:rPr>
                <w:sz w:val="18"/>
                <w:szCs w:val="18"/>
              </w:rPr>
              <w:t>Deliverable Management Tool (</w:t>
            </w:r>
            <w:r w:rsidRPr="009F08CA">
              <w:rPr>
                <w:sz w:val="18"/>
                <w:szCs w:val="18"/>
              </w:rPr>
              <w:t>DMT</w:t>
            </w:r>
            <w:r>
              <w:rPr>
                <w:sz w:val="18"/>
                <w:szCs w:val="18"/>
              </w:rPr>
              <w:t>)</w:t>
            </w:r>
            <w:r w:rsidRPr="009F08CA">
              <w:rPr>
                <w:sz w:val="18"/>
                <w:szCs w:val="18"/>
              </w:rPr>
              <w:t xml:space="preserve"> Training</w:t>
            </w:r>
          </w:p>
          <w:p w14:paraId="4F47AD90" w14:textId="77777777" w:rsidR="00DD4E09" w:rsidRPr="009F08CA" w:rsidRDefault="00DD4E09" w:rsidP="000041A9">
            <w:pPr>
              <w:pStyle w:val="TableBodyLast"/>
              <w:numPr>
                <w:ilvl w:val="0"/>
                <w:numId w:val="37"/>
              </w:numPr>
              <w:spacing w:before="0" w:after="0"/>
              <w:rPr>
                <w:sz w:val="18"/>
                <w:szCs w:val="18"/>
              </w:rPr>
            </w:pPr>
            <w:r>
              <w:rPr>
                <w:sz w:val="18"/>
                <w:szCs w:val="18"/>
              </w:rPr>
              <w:t>Organizational Change Management (</w:t>
            </w:r>
            <w:r w:rsidRPr="009F08CA">
              <w:rPr>
                <w:sz w:val="18"/>
                <w:szCs w:val="18"/>
              </w:rPr>
              <w:t>OCM</w:t>
            </w:r>
            <w:r>
              <w:rPr>
                <w:sz w:val="18"/>
                <w:szCs w:val="18"/>
              </w:rPr>
              <w:t>)</w:t>
            </w:r>
            <w:r w:rsidRPr="009F08CA">
              <w:rPr>
                <w:sz w:val="18"/>
                <w:szCs w:val="18"/>
              </w:rPr>
              <w:t xml:space="preserve"> Kick-off</w:t>
            </w:r>
          </w:p>
          <w:p w14:paraId="0BDA5E3C" w14:textId="77777777" w:rsidR="00DD4E09" w:rsidRPr="009F08CA" w:rsidRDefault="00DD4E09" w:rsidP="000041A9">
            <w:pPr>
              <w:pStyle w:val="TableBodyLast"/>
              <w:numPr>
                <w:ilvl w:val="0"/>
                <w:numId w:val="37"/>
              </w:numPr>
              <w:spacing w:before="0" w:after="0"/>
              <w:rPr>
                <w:sz w:val="18"/>
                <w:szCs w:val="18"/>
              </w:rPr>
            </w:pPr>
            <w:r w:rsidRPr="009F08CA">
              <w:rPr>
                <w:sz w:val="18"/>
                <w:szCs w:val="18"/>
              </w:rPr>
              <w:t>OCM Assessment</w:t>
            </w:r>
          </w:p>
          <w:p w14:paraId="535DCD02" w14:textId="77777777" w:rsidR="00DD4E09" w:rsidRPr="009F08CA" w:rsidRDefault="00DD4E09" w:rsidP="000041A9">
            <w:pPr>
              <w:pStyle w:val="TableBodyLast"/>
              <w:numPr>
                <w:ilvl w:val="0"/>
                <w:numId w:val="37"/>
              </w:numPr>
              <w:spacing w:before="0" w:after="0"/>
              <w:rPr>
                <w:sz w:val="18"/>
                <w:szCs w:val="18"/>
              </w:rPr>
            </w:pPr>
            <w:r w:rsidRPr="009F08CA">
              <w:rPr>
                <w:sz w:val="18"/>
                <w:szCs w:val="18"/>
              </w:rPr>
              <w:t>Testing Kick-off</w:t>
            </w:r>
          </w:p>
          <w:p w14:paraId="508E9BD2" w14:textId="77777777" w:rsidR="00DD4E09" w:rsidRDefault="00DD4E09" w:rsidP="000041A9">
            <w:pPr>
              <w:pStyle w:val="TableBodyLast"/>
              <w:numPr>
                <w:ilvl w:val="0"/>
                <w:numId w:val="37"/>
              </w:numPr>
              <w:spacing w:before="0" w:after="0"/>
              <w:rPr>
                <w:sz w:val="18"/>
                <w:szCs w:val="18"/>
              </w:rPr>
            </w:pPr>
            <w:r w:rsidRPr="009F08CA">
              <w:rPr>
                <w:sz w:val="18"/>
                <w:szCs w:val="18"/>
              </w:rPr>
              <w:t>Discovery Sessions</w:t>
            </w:r>
          </w:p>
          <w:p w14:paraId="09FC95D1" w14:textId="77777777" w:rsidR="00DD4E09" w:rsidRDefault="00DD4E09" w:rsidP="000041A9">
            <w:pPr>
              <w:pStyle w:val="TableBodyLast"/>
              <w:numPr>
                <w:ilvl w:val="0"/>
                <w:numId w:val="37"/>
              </w:numPr>
              <w:spacing w:before="0" w:after="0"/>
              <w:rPr>
                <w:sz w:val="18"/>
                <w:szCs w:val="18"/>
              </w:rPr>
            </w:pPr>
            <w:r>
              <w:rPr>
                <w:sz w:val="18"/>
                <w:szCs w:val="18"/>
              </w:rPr>
              <w:t>Start Vendor’s Recurring Project Status Touchpoint Meetings</w:t>
            </w:r>
          </w:p>
          <w:p w14:paraId="3A0C3430" w14:textId="004243D4" w:rsidR="00DD4E09" w:rsidRDefault="00DD4E09" w:rsidP="000041A9">
            <w:pPr>
              <w:pStyle w:val="TableBodyLast"/>
              <w:numPr>
                <w:ilvl w:val="0"/>
                <w:numId w:val="37"/>
              </w:numPr>
              <w:spacing w:before="0" w:after="120"/>
              <w:rPr>
                <w:sz w:val="18"/>
                <w:szCs w:val="18"/>
              </w:rPr>
            </w:pPr>
            <w:r>
              <w:rPr>
                <w:sz w:val="18"/>
                <w:szCs w:val="18"/>
              </w:rPr>
              <w:t>Start Vendor’s Monthly Project Status Meeting</w:t>
            </w:r>
          </w:p>
          <w:p w14:paraId="10F351CE" w14:textId="43BF2D0B" w:rsidR="00DD4E09" w:rsidRPr="00527915" w:rsidRDefault="00DD4E09" w:rsidP="00DD4E09">
            <w:pPr>
              <w:pStyle w:val="TableBodyLast"/>
              <w:rPr>
                <w:sz w:val="18"/>
                <w:szCs w:val="18"/>
              </w:rPr>
            </w:pPr>
            <w:r>
              <w:rPr>
                <w:sz w:val="18"/>
                <w:szCs w:val="18"/>
              </w:rPr>
              <w:t xml:space="preserve">Join the Monthly Program Status Meeting, Issue and Risk Meeting, </w:t>
            </w:r>
            <w:r w:rsidR="00274CE3">
              <w:rPr>
                <w:sz w:val="18"/>
                <w:szCs w:val="18"/>
              </w:rPr>
              <w:t>Change Control Board (</w:t>
            </w:r>
            <w:r>
              <w:rPr>
                <w:sz w:val="18"/>
                <w:szCs w:val="18"/>
              </w:rPr>
              <w:t>CCB</w:t>
            </w:r>
            <w:r w:rsidR="00274CE3">
              <w:rPr>
                <w:sz w:val="18"/>
                <w:szCs w:val="18"/>
              </w:rPr>
              <w:t>)</w:t>
            </w:r>
            <w:r>
              <w:rPr>
                <w:sz w:val="18"/>
                <w:szCs w:val="18"/>
              </w:rPr>
              <w:t xml:space="preserve"> and </w:t>
            </w:r>
            <w:r w:rsidR="00274CE3">
              <w:rPr>
                <w:sz w:val="18"/>
                <w:szCs w:val="18"/>
              </w:rPr>
              <w:t>Business Review Board (</w:t>
            </w:r>
            <w:r>
              <w:rPr>
                <w:sz w:val="18"/>
                <w:szCs w:val="18"/>
              </w:rPr>
              <w:t>BRB</w:t>
            </w:r>
            <w:r w:rsidR="00274CE3">
              <w:rPr>
                <w:sz w:val="18"/>
                <w:szCs w:val="18"/>
              </w:rPr>
              <w:t>)</w:t>
            </w:r>
            <w:r>
              <w:rPr>
                <w:sz w:val="18"/>
                <w:szCs w:val="18"/>
              </w:rPr>
              <w:t xml:space="preserve"> meetings</w:t>
            </w:r>
            <w:r w:rsidR="00274CE3">
              <w:rPr>
                <w:sz w:val="18"/>
                <w:szCs w:val="18"/>
              </w:rPr>
              <w:t>.</w:t>
            </w:r>
          </w:p>
        </w:tc>
        <w:tc>
          <w:tcPr>
            <w:tcW w:w="2160" w:type="dxa"/>
            <w:tcBorders>
              <w:right w:val="single" w:sz="4" w:space="0" w:color="auto"/>
            </w:tcBorders>
          </w:tcPr>
          <w:p w14:paraId="61960800" w14:textId="4E2DDAA0" w:rsidR="00DD4E09" w:rsidRDefault="00DD4E09" w:rsidP="00DD4E09">
            <w:pPr>
              <w:pStyle w:val="TableBody"/>
              <w:keepNext/>
              <w:jc w:val="center"/>
              <w:rPr>
                <w:rFonts w:cs="Arial"/>
                <w:sz w:val="18"/>
                <w:szCs w:val="18"/>
              </w:rPr>
            </w:pPr>
            <w:r w:rsidRPr="00FF1A1A">
              <w:rPr>
                <w:rFonts w:cs="Arial"/>
                <w:sz w:val="18"/>
                <w:szCs w:val="18"/>
              </w:rPr>
              <w:t xml:space="preserve">At least 1 week prior </w:t>
            </w:r>
            <w:proofErr w:type="gramStart"/>
            <w:r w:rsidRPr="00FF1A1A">
              <w:rPr>
                <w:rFonts w:cs="Arial"/>
                <w:sz w:val="18"/>
                <w:szCs w:val="18"/>
              </w:rPr>
              <w:t xml:space="preserve">to </w:t>
            </w:r>
            <w:r w:rsidRPr="00227731">
              <w:rPr>
                <w:rFonts w:cs="Arial"/>
                <w:sz w:val="18"/>
                <w:szCs w:val="18"/>
              </w:rPr>
              <w:t xml:space="preserve"> contract</w:t>
            </w:r>
            <w:proofErr w:type="gramEnd"/>
            <w:r w:rsidRPr="00227731">
              <w:rPr>
                <w:rFonts w:cs="Arial"/>
                <w:sz w:val="18"/>
                <w:szCs w:val="18"/>
              </w:rPr>
              <w:t xml:space="preserve"> start date</w:t>
            </w:r>
          </w:p>
        </w:tc>
        <w:tc>
          <w:tcPr>
            <w:tcW w:w="1620" w:type="dxa"/>
            <w:tcBorders>
              <w:right w:val="single" w:sz="4" w:space="0" w:color="auto"/>
            </w:tcBorders>
          </w:tcPr>
          <w:p w14:paraId="53BDE2BB" w14:textId="502918EC" w:rsidR="00DD4E09" w:rsidRDefault="00DD4E09" w:rsidP="00DD4E09">
            <w:pPr>
              <w:pStyle w:val="TableBody"/>
              <w:keepNext/>
              <w:jc w:val="center"/>
              <w:rPr>
                <w:rFonts w:eastAsia="Times New Roman" w:cs="Arial"/>
                <w:sz w:val="18"/>
                <w:szCs w:val="18"/>
              </w:rPr>
            </w:pPr>
            <w:r>
              <w:rPr>
                <w:rFonts w:cs="Arial"/>
                <w:sz w:val="18"/>
                <w:szCs w:val="18"/>
              </w:rPr>
              <w:t>PMO PM</w:t>
            </w:r>
          </w:p>
        </w:tc>
      </w:tr>
      <w:tr w:rsidR="00DD4E09" w:rsidRPr="00FF1A1A" w14:paraId="67FC25E2" w14:textId="77777777" w:rsidTr="60A701F0">
        <w:trPr>
          <w:tblHeader/>
        </w:trPr>
        <w:tc>
          <w:tcPr>
            <w:tcW w:w="619" w:type="dxa"/>
            <w:tcBorders>
              <w:top w:val="single" w:sz="4" w:space="0" w:color="auto"/>
              <w:bottom w:val="single" w:sz="4" w:space="0" w:color="auto"/>
            </w:tcBorders>
            <w:shd w:val="clear" w:color="auto" w:fill="auto"/>
          </w:tcPr>
          <w:p w14:paraId="1B160FB0" w14:textId="46092E3B" w:rsidR="00DD4E09" w:rsidRPr="00FF1A1A" w:rsidRDefault="00DD4E09" w:rsidP="00DD4E09">
            <w:pPr>
              <w:pStyle w:val="TableBody"/>
              <w:keepNext/>
              <w:rPr>
                <w:rFonts w:ascii="MS Gothic" w:eastAsia="MS Gothic" w:hAnsi="MS Gothic" w:cs="Arial"/>
                <w:sz w:val="18"/>
                <w:szCs w:val="18"/>
              </w:rPr>
            </w:pPr>
          </w:p>
        </w:tc>
        <w:tc>
          <w:tcPr>
            <w:tcW w:w="620" w:type="dxa"/>
            <w:tcBorders>
              <w:bottom w:val="single" w:sz="4" w:space="0" w:color="auto"/>
            </w:tcBorders>
          </w:tcPr>
          <w:p w14:paraId="386485D1" w14:textId="6D550789" w:rsidR="00DD4E09" w:rsidRDefault="00DD4E09" w:rsidP="00DD4E09">
            <w:pPr>
              <w:pStyle w:val="TableBody"/>
              <w:keepNext/>
              <w:jc w:val="center"/>
              <w:rPr>
                <w:rFonts w:cs="Arial"/>
                <w:sz w:val="18"/>
                <w:szCs w:val="18"/>
              </w:rPr>
            </w:pPr>
            <w:r>
              <w:rPr>
                <w:rFonts w:cs="Arial"/>
                <w:sz w:val="18"/>
                <w:szCs w:val="18"/>
              </w:rPr>
              <w:t>1</w:t>
            </w:r>
            <w:r w:rsidR="00461E33">
              <w:rPr>
                <w:rFonts w:cs="Arial"/>
                <w:sz w:val="18"/>
                <w:szCs w:val="18"/>
              </w:rPr>
              <w:t>9</w:t>
            </w:r>
          </w:p>
        </w:tc>
        <w:tc>
          <w:tcPr>
            <w:tcW w:w="2626" w:type="dxa"/>
            <w:tcBorders>
              <w:bottom w:val="single" w:sz="4" w:space="0" w:color="auto"/>
            </w:tcBorders>
            <w:shd w:val="clear" w:color="auto" w:fill="auto"/>
          </w:tcPr>
          <w:p w14:paraId="036E6338" w14:textId="5309095C" w:rsidR="00DD4E09" w:rsidRDefault="30F99C05" w:rsidP="60A701F0">
            <w:pPr>
              <w:pStyle w:val="TableBody"/>
              <w:keepNext/>
              <w:rPr>
                <w:rFonts w:cs="Arial"/>
                <w:color w:val="auto"/>
                <w:sz w:val="18"/>
                <w:szCs w:val="18"/>
              </w:rPr>
            </w:pPr>
            <w:r w:rsidRPr="60A701F0">
              <w:rPr>
                <w:rFonts w:cs="Arial"/>
                <w:color w:val="auto"/>
                <w:sz w:val="18"/>
                <w:szCs w:val="18"/>
              </w:rPr>
              <w:t>S</w:t>
            </w:r>
            <w:r w:rsidRPr="000D6A9A">
              <w:rPr>
                <w:rFonts w:cs="Arial"/>
                <w:color w:val="auto"/>
                <w:sz w:val="18"/>
                <w:szCs w:val="18"/>
              </w:rPr>
              <w:t>end MES Newsletter</w:t>
            </w:r>
            <w:r w:rsidRPr="60A701F0">
              <w:rPr>
                <w:rFonts w:cs="Arial"/>
                <w:color w:val="auto"/>
                <w:sz w:val="18"/>
                <w:szCs w:val="18"/>
              </w:rPr>
              <w:t>s</w:t>
            </w:r>
          </w:p>
        </w:tc>
        <w:tc>
          <w:tcPr>
            <w:tcW w:w="6030" w:type="dxa"/>
            <w:tcBorders>
              <w:bottom w:val="single" w:sz="4" w:space="0" w:color="auto"/>
            </w:tcBorders>
            <w:shd w:val="clear" w:color="auto" w:fill="auto"/>
          </w:tcPr>
          <w:p w14:paraId="3CE108FA" w14:textId="232363A6" w:rsidR="00DD4E09" w:rsidRDefault="00DD4E09" w:rsidP="00DD4E09">
            <w:pPr>
              <w:pStyle w:val="TableBodyLast"/>
              <w:rPr>
                <w:rFonts w:eastAsia="Cambria" w:cs="Arial"/>
                <w:sz w:val="18"/>
                <w:szCs w:val="18"/>
              </w:rPr>
            </w:pPr>
            <w:r>
              <w:rPr>
                <w:rFonts w:cs="Arial"/>
                <w:sz w:val="18"/>
                <w:szCs w:val="18"/>
              </w:rPr>
              <w:t xml:space="preserve">Send </w:t>
            </w:r>
            <w:r w:rsidR="00F43051">
              <w:rPr>
                <w:rFonts w:cs="Arial"/>
                <w:sz w:val="18"/>
                <w:szCs w:val="18"/>
              </w:rPr>
              <w:t xml:space="preserve">link to </w:t>
            </w:r>
            <w:r>
              <w:rPr>
                <w:rFonts w:cs="Arial"/>
                <w:sz w:val="18"/>
                <w:szCs w:val="18"/>
              </w:rPr>
              <w:t>MES Newsletters to the vendor staff identified in Item #13.</w:t>
            </w:r>
          </w:p>
        </w:tc>
        <w:tc>
          <w:tcPr>
            <w:tcW w:w="2160" w:type="dxa"/>
            <w:tcBorders>
              <w:bottom w:val="single" w:sz="4" w:space="0" w:color="auto"/>
              <w:right w:val="single" w:sz="4" w:space="0" w:color="auto"/>
            </w:tcBorders>
          </w:tcPr>
          <w:p w14:paraId="20222A0D" w14:textId="7B2955BA" w:rsidR="00DD4E09" w:rsidRDefault="00DD4E09" w:rsidP="00DD4E09">
            <w:pPr>
              <w:pStyle w:val="TableBody"/>
              <w:keepNext/>
              <w:jc w:val="center"/>
              <w:rPr>
                <w:rFonts w:cs="Arial"/>
                <w:sz w:val="18"/>
                <w:szCs w:val="18"/>
              </w:rPr>
            </w:pPr>
            <w:r>
              <w:rPr>
                <w:rFonts w:cs="Arial"/>
                <w:sz w:val="18"/>
                <w:szCs w:val="18"/>
              </w:rPr>
              <w:t xml:space="preserve">1 Day Prior </w:t>
            </w:r>
            <w:proofErr w:type="gramStart"/>
            <w:r>
              <w:rPr>
                <w:rFonts w:cs="Arial"/>
                <w:sz w:val="18"/>
                <w:szCs w:val="18"/>
              </w:rPr>
              <w:t xml:space="preserve">to </w:t>
            </w:r>
            <w:r w:rsidRPr="00227731">
              <w:rPr>
                <w:rFonts w:cs="Arial"/>
                <w:sz w:val="18"/>
                <w:szCs w:val="18"/>
              </w:rPr>
              <w:t xml:space="preserve"> contract</w:t>
            </w:r>
            <w:proofErr w:type="gramEnd"/>
            <w:r w:rsidRPr="00227731">
              <w:rPr>
                <w:rFonts w:cs="Arial"/>
                <w:sz w:val="18"/>
                <w:szCs w:val="18"/>
              </w:rPr>
              <w:t xml:space="preserve"> start date</w:t>
            </w:r>
            <w:r>
              <w:rPr>
                <w:rFonts w:cs="Arial"/>
                <w:sz w:val="18"/>
                <w:szCs w:val="18"/>
              </w:rPr>
              <w:t xml:space="preserve"> </w:t>
            </w:r>
          </w:p>
        </w:tc>
        <w:tc>
          <w:tcPr>
            <w:tcW w:w="1620" w:type="dxa"/>
            <w:tcBorders>
              <w:bottom w:val="single" w:sz="4" w:space="0" w:color="auto"/>
              <w:right w:val="single" w:sz="4" w:space="0" w:color="auto"/>
            </w:tcBorders>
          </w:tcPr>
          <w:p w14:paraId="59B3F649" w14:textId="7BCAB575" w:rsidR="00DD4E09" w:rsidRDefault="00DD4E09" w:rsidP="00DD4E09">
            <w:pPr>
              <w:pStyle w:val="TableBody"/>
              <w:keepNext/>
              <w:jc w:val="center"/>
              <w:rPr>
                <w:rFonts w:cs="Arial"/>
                <w:sz w:val="18"/>
                <w:szCs w:val="18"/>
              </w:rPr>
            </w:pPr>
            <w:r>
              <w:rPr>
                <w:rFonts w:cs="Arial"/>
                <w:sz w:val="18"/>
                <w:szCs w:val="18"/>
              </w:rPr>
              <w:t>OCM Lead</w:t>
            </w:r>
          </w:p>
        </w:tc>
      </w:tr>
      <w:tr w:rsidR="00DD4E09" w:rsidRPr="00FF1A1A" w14:paraId="6F11765C" w14:textId="77777777" w:rsidTr="60A701F0">
        <w:trPr>
          <w:tblHeader/>
        </w:trPr>
        <w:tc>
          <w:tcPr>
            <w:tcW w:w="619" w:type="dxa"/>
            <w:tcBorders>
              <w:top w:val="single" w:sz="4" w:space="0" w:color="auto"/>
              <w:bottom w:val="single" w:sz="4" w:space="0" w:color="auto"/>
            </w:tcBorders>
            <w:shd w:val="clear" w:color="auto" w:fill="auto"/>
          </w:tcPr>
          <w:p w14:paraId="4F46475C" w14:textId="2AA03122" w:rsidR="00DD4E09" w:rsidRPr="00FF1A1A" w:rsidRDefault="00DD4E09" w:rsidP="00DD4E09">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562C82B7" w14:textId="2F9163A7" w:rsidR="00DD4E09" w:rsidRDefault="00461E33" w:rsidP="00DD4E09">
            <w:pPr>
              <w:pStyle w:val="TableBody"/>
              <w:keepNext/>
              <w:jc w:val="center"/>
              <w:rPr>
                <w:rFonts w:cs="Arial"/>
                <w:sz w:val="18"/>
                <w:szCs w:val="18"/>
              </w:rPr>
            </w:pPr>
            <w:r>
              <w:rPr>
                <w:rFonts w:cs="Arial"/>
                <w:sz w:val="18"/>
                <w:szCs w:val="18"/>
              </w:rPr>
              <w:t>20</w:t>
            </w:r>
          </w:p>
        </w:tc>
        <w:tc>
          <w:tcPr>
            <w:tcW w:w="2626" w:type="dxa"/>
            <w:shd w:val="clear" w:color="auto" w:fill="auto"/>
          </w:tcPr>
          <w:p w14:paraId="049F8EB6" w14:textId="60EF40B8" w:rsidR="00DD4E09" w:rsidRPr="00FF1A1A" w:rsidRDefault="30F99C05" w:rsidP="60A701F0">
            <w:pPr>
              <w:pStyle w:val="TableBody"/>
              <w:keepNext/>
              <w:rPr>
                <w:rFonts w:cs="Arial"/>
                <w:color w:val="auto"/>
                <w:sz w:val="18"/>
                <w:szCs w:val="18"/>
              </w:rPr>
            </w:pPr>
            <w:r w:rsidRPr="60A701F0">
              <w:rPr>
                <w:rFonts w:cs="Arial"/>
                <w:color w:val="auto"/>
                <w:sz w:val="18"/>
                <w:szCs w:val="18"/>
              </w:rPr>
              <w:t>Send PMO-2-b Onboarding Plan and Checklist</w:t>
            </w:r>
          </w:p>
        </w:tc>
        <w:tc>
          <w:tcPr>
            <w:tcW w:w="6030" w:type="dxa"/>
            <w:shd w:val="clear" w:color="auto" w:fill="auto"/>
          </w:tcPr>
          <w:p w14:paraId="5592BB85" w14:textId="4397B0DE" w:rsidR="00DD4E09" w:rsidRPr="00527915" w:rsidRDefault="00DD4E09" w:rsidP="00DD4E09">
            <w:pPr>
              <w:pStyle w:val="TableBodyLast"/>
              <w:rPr>
                <w:rFonts w:cs="Arial"/>
                <w:sz w:val="18"/>
                <w:szCs w:val="18"/>
              </w:rPr>
            </w:pPr>
            <w:r w:rsidRPr="00527915">
              <w:rPr>
                <w:rFonts w:cs="Arial"/>
                <w:sz w:val="18"/>
                <w:szCs w:val="18"/>
              </w:rPr>
              <w:t>Email PMO-2-b Onboarding Plan and Checklist and Buddy Assignment Contact List</w:t>
            </w:r>
            <w:r>
              <w:rPr>
                <w:rFonts w:cs="Arial"/>
                <w:sz w:val="18"/>
                <w:szCs w:val="18"/>
              </w:rPr>
              <w:t>.  The Onboarding Buddy should have a back-up identified. Also send</w:t>
            </w:r>
            <w:r>
              <w:t xml:space="preserve"> </w:t>
            </w:r>
            <w:r w:rsidRPr="009F08CA">
              <w:rPr>
                <w:rFonts w:cs="Arial"/>
                <w:sz w:val="18"/>
                <w:szCs w:val="18"/>
              </w:rPr>
              <w:t xml:space="preserve">COM-6-A: Responsibility Assignment Matrix </w:t>
            </w:r>
            <w:r>
              <w:rPr>
                <w:rFonts w:cs="Arial"/>
                <w:sz w:val="18"/>
                <w:szCs w:val="18"/>
              </w:rPr>
              <w:t>which has all the contact information.</w:t>
            </w:r>
          </w:p>
          <w:p w14:paraId="783282A1" w14:textId="6F6D3C73" w:rsidR="00DD4E09" w:rsidRPr="00FF1A1A" w:rsidRDefault="00DD4E09" w:rsidP="00B72AEB">
            <w:pPr>
              <w:pStyle w:val="TableBodyLast"/>
              <w:rPr>
                <w:rFonts w:eastAsia="Cambria" w:cs="Arial"/>
                <w:sz w:val="18"/>
                <w:szCs w:val="18"/>
              </w:rPr>
            </w:pPr>
            <w:r w:rsidRPr="00FA6D63">
              <w:rPr>
                <w:b/>
                <w:sz w:val="18"/>
                <w:szCs w:val="18"/>
              </w:rPr>
              <w:t>N</w:t>
            </w:r>
            <w:r w:rsidR="00B72AEB">
              <w:rPr>
                <w:b/>
                <w:sz w:val="18"/>
                <w:szCs w:val="18"/>
              </w:rPr>
              <w:t>ote</w:t>
            </w:r>
            <w:r w:rsidRPr="00FA6D63">
              <w:rPr>
                <w:b/>
                <w:sz w:val="18"/>
                <w:szCs w:val="18"/>
              </w:rPr>
              <w:t>:</w:t>
            </w:r>
            <w:r>
              <w:rPr>
                <w:sz w:val="18"/>
                <w:szCs w:val="18"/>
              </w:rPr>
              <w:t xml:space="preserve"> Do not request Medicaid Accounts until review with Vendor to determine the start of required Medicaid Compliance training.</w:t>
            </w:r>
          </w:p>
        </w:tc>
        <w:tc>
          <w:tcPr>
            <w:tcW w:w="2160" w:type="dxa"/>
            <w:tcBorders>
              <w:right w:val="single" w:sz="4" w:space="0" w:color="auto"/>
            </w:tcBorders>
          </w:tcPr>
          <w:p w14:paraId="44CA4244" w14:textId="5B823BA0" w:rsidR="00DD4E09" w:rsidRPr="00FF1A1A" w:rsidRDefault="00DD4E09" w:rsidP="00DD4E09">
            <w:pPr>
              <w:pStyle w:val="TableBody"/>
              <w:keepNext/>
              <w:jc w:val="center"/>
              <w:rPr>
                <w:rFonts w:cs="Arial"/>
                <w:sz w:val="18"/>
                <w:szCs w:val="18"/>
              </w:rPr>
            </w:pPr>
            <w:r>
              <w:rPr>
                <w:rFonts w:cs="Arial"/>
                <w:sz w:val="18"/>
                <w:szCs w:val="18"/>
              </w:rPr>
              <w:t xml:space="preserve">1 Day Prior </w:t>
            </w:r>
            <w:proofErr w:type="gramStart"/>
            <w:r>
              <w:rPr>
                <w:rFonts w:cs="Arial"/>
                <w:sz w:val="18"/>
                <w:szCs w:val="18"/>
              </w:rPr>
              <w:t xml:space="preserve">to </w:t>
            </w:r>
            <w:r w:rsidRPr="00227731">
              <w:rPr>
                <w:rFonts w:cs="Arial"/>
                <w:sz w:val="18"/>
                <w:szCs w:val="18"/>
              </w:rPr>
              <w:t xml:space="preserve"> contract</w:t>
            </w:r>
            <w:proofErr w:type="gramEnd"/>
            <w:r w:rsidRPr="00227731">
              <w:rPr>
                <w:rFonts w:cs="Arial"/>
                <w:sz w:val="18"/>
                <w:szCs w:val="18"/>
              </w:rPr>
              <w:t xml:space="preserve"> start date</w:t>
            </w:r>
            <w:r>
              <w:rPr>
                <w:rFonts w:cs="Arial"/>
                <w:sz w:val="18"/>
                <w:szCs w:val="18"/>
              </w:rPr>
              <w:t xml:space="preserve"> </w:t>
            </w:r>
          </w:p>
        </w:tc>
        <w:tc>
          <w:tcPr>
            <w:tcW w:w="1620" w:type="dxa"/>
            <w:tcBorders>
              <w:right w:val="single" w:sz="4" w:space="0" w:color="auto"/>
            </w:tcBorders>
          </w:tcPr>
          <w:p w14:paraId="1E5CF436" w14:textId="2E365B3E" w:rsidR="00DD4E09" w:rsidRDefault="00DD4E09" w:rsidP="00DD4E09">
            <w:pPr>
              <w:pStyle w:val="TableBody"/>
              <w:keepNext/>
              <w:jc w:val="center"/>
              <w:rPr>
                <w:rFonts w:cs="Arial"/>
                <w:sz w:val="18"/>
                <w:szCs w:val="18"/>
              </w:rPr>
            </w:pPr>
            <w:r>
              <w:rPr>
                <w:rFonts w:cs="Arial"/>
                <w:sz w:val="18"/>
                <w:szCs w:val="18"/>
              </w:rPr>
              <w:t>Onboarding Coordinator</w:t>
            </w:r>
          </w:p>
        </w:tc>
      </w:tr>
      <w:tr w:rsidR="00517E56" w:rsidRPr="00FF1A1A" w14:paraId="72AB35F3" w14:textId="77777777" w:rsidTr="60A701F0">
        <w:trPr>
          <w:tblHeader/>
        </w:trPr>
        <w:tc>
          <w:tcPr>
            <w:tcW w:w="619" w:type="dxa"/>
            <w:tcBorders>
              <w:top w:val="single" w:sz="4" w:space="0" w:color="auto"/>
              <w:bottom w:val="single" w:sz="4" w:space="0" w:color="auto"/>
            </w:tcBorders>
            <w:shd w:val="clear" w:color="auto" w:fill="auto"/>
          </w:tcPr>
          <w:p w14:paraId="3DA328A9" w14:textId="174116B6"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375BBE87" w14:textId="24BD2870"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1</w:t>
            </w:r>
          </w:p>
        </w:tc>
        <w:tc>
          <w:tcPr>
            <w:tcW w:w="2626" w:type="dxa"/>
            <w:tcBorders>
              <w:bottom w:val="single" w:sz="4" w:space="0" w:color="auto"/>
            </w:tcBorders>
            <w:shd w:val="clear" w:color="auto" w:fill="auto"/>
          </w:tcPr>
          <w:p w14:paraId="55A9006E" w14:textId="316215B3" w:rsidR="00517E56" w:rsidRPr="00527915" w:rsidRDefault="00356228" w:rsidP="00517E56">
            <w:pPr>
              <w:pStyle w:val="TableBody"/>
              <w:keepNext/>
              <w:rPr>
                <w:rFonts w:cs="Arial"/>
                <w:sz w:val="18"/>
                <w:szCs w:val="18"/>
              </w:rPr>
            </w:pPr>
            <w:r>
              <w:rPr>
                <w:rFonts w:cs="Arial"/>
                <w:sz w:val="18"/>
                <w:szCs w:val="18"/>
              </w:rPr>
              <w:t>Update/</w:t>
            </w:r>
            <w:r w:rsidR="00517E56" w:rsidRPr="00527915">
              <w:rPr>
                <w:rFonts w:cs="Arial"/>
                <w:sz w:val="18"/>
                <w:szCs w:val="18"/>
              </w:rPr>
              <w:t>Review Meeting Protocol</w:t>
            </w:r>
          </w:p>
        </w:tc>
        <w:tc>
          <w:tcPr>
            <w:tcW w:w="6030" w:type="dxa"/>
            <w:tcBorders>
              <w:bottom w:val="single" w:sz="4" w:space="0" w:color="auto"/>
            </w:tcBorders>
            <w:shd w:val="clear" w:color="auto" w:fill="auto"/>
          </w:tcPr>
          <w:p w14:paraId="21EDDCB8" w14:textId="72858926" w:rsidR="007454D2" w:rsidRDefault="00356228" w:rsidP="00517E56">
            <w:pPr>
              <w:pStyle w:val="TableBodyLast"/>
              <w:rPr>
                <w:sz w:val="18"/>
                <w:szCs w:val="18"/>
              </w:rPr>
            </w:pPr>
            <w:r>
              <w:rPr>
                <w:sz w:val="18"/>
                <w:szCs w:val="18"/>
              </w:rPr>
              <w:t>Update COM-8 with Fund Code for new project</w:t>
            </w:r>
            <w:r w:rsidR="00C3658C">
              <w:rPr>
                <w:sz w:val="18"/>
                <w:szCs w:val="18"/>
              </w:rPr>
              <w:t>.</w:t>
            </w:r>
          </w:p>
          <w:p w14:paraId="17459658" w14:textId="21033F8D" w:rsidR="00356228" w:rsidRDefault="007454D2" w:rsidP="00517E56">
            <w:pPr>
              <w:pStyle w:val="TableBodyLast"/>
              <w:rPr>
                <w:sz w:val="18"/>
                <w:szCs w:val="18"/>
              </w:rPr>
            </w:pPr>
            <w:r>
              <w:rPr>
                <w:sz w:val="18"/>
                <w:szCs w:val="18"/>
              </w:rPr>
              <w:t>Communicate COM-8 updates</w:t>
            </w:r>
            <w:r w:rsidR="0099322F">
              <w:rPr>
                <w:sz w:val="18"/>
                <w:szCs w:val="18"/>
              </w:rPr>
              <w:t xml:space="preserve"> to Agency Merit staff</w:t>
            </w:r>
            <w:r w:rsidR="00356228">
              <w:rPr>
                <w:sz w:val="18"/>
                <w:szCs w:val="18"/>
              </w:rPr>
              <w:t>.</w:t>
            </w:r>
          </w:p>
          <w:p w14:paraId="4F826F6D" w14:textId="50C48CFA" w:rsidR="00517E56" w:rsidRPr="0099322F" w:rsidRDefault="00517E56" w:rsidP="00517E56">
            <w:pPr>
              <w:pStyle w:val="TableBodyLast"/>
              <w:rPr>
                <w:sz w:val="18"/>
                <w:szCs w:val="18"/>
              </w:rPr>
            </w:pPr>
            <w:r w:rsidRPr="00527915">
              <w:rPr>
                <w:sz w:val="18"/>
                <w:szCs w:val="18"/>
              </w:rPr>
              <w:t>Review Meeting Protocol</w:t>
            </w:r>
            <w:r>
              <w:rPr>
                <w:sz w:val="18"/>
                <w:szCs w:val="18"/>
              </w:rPr>
              <w:t xml:space="preserve"> with the identified QC Vendor Contact within the “</w:t>
            </w:r>
            <w:r w:rsidRPr="00FF1A1A">
              <w:rPr>
                <w:sz w:val="18"/>
                <w:szCs w:val="18"/>
              </w:rPr>
              <w:t>Request staffing information</w:t>
            </w:r>
            <w:r>
              <w:rPr>
                <w:sz w:val="18"/>
                <w:szCs w:val="18"/>
              </w:rPr>
              <w:t>”.</w:t>
            </w:r>
            <w:r w:rsidR="00B72AEB">
              <w:rPr>
                <w:sz w:val="18"/>
                <w:szCs w:val="18"/>
              </w:rPr>
              <w:t xml:space="preserve"> </w:t>
            </w:r>
          </w:p>
        </w:tc>
        <w:tc>
          <w:tcPr>
            <w:tcW w:w="2160" w:type="dxa"/>
            <w:tcBorders>
              <w:bottom w:val="single" w:sz="4" w:space="0" w:color="auto"/>
              <w:right w:val="single" w:sz="4" w:space="0" w:color="auto"/>
            </w:tcBorders>
          </w:tcPr>
          <w:p w14:paraId="59F97EEA" w14:textId="22DAE9FD" w:rsidR="00517E56" w:rsidRDefault="00517E56" w:rsidP="00517E56">
            <w:pPr>
              <w:pStyle w:val="TableBody"/>
              <w:keepNext/>
              <w:jc w:val="center"/>
              <w:rPr>
                <w:rFonts w:cs="Arial"/>
                <w:sz w:val="18"/>
                <w:szCs w:val="18"/>
              </w:rPr>
            </w:pPr>
            <w:r>
              <w:rPr>
                <w:rFonts w:cs="Arial"/>
                <w:sz w:val="18"/>
                <w:szCs w:val="18"/>
              </w:rPr>
              <w:t xml:space="preserve">Within 7 days </w:t>
            </w:r>
            <w:proofErr w:type="gramStart"/>
            <w:r>
              <w:rPr>
                <w:rFonts w:cs="Arial"/>
                <w:sz w:val="18"/>
                <w:szCs w:val="18"/>
              </w:rPr>
              <w:t xml:space="preserve">after </w:t>
            </w:r>
            <w:r w:rsidRPr="00227731">
              <w:rPr>
                <w:rFonts w:cs="Arial"/>
                <w:sz w:val="18"/>
                <w:szCs w:val="18"/>
              </w:rPr>
              <w:t xml:space="preserve"> contract</w:t>
            </w:r>
            <w:proofErr w:type="gramEnd"/>
            <w:r w:rsidRPr="00227731">
              <w:rPr>
                <w:rFonts w:cs="Arial"/>
                <w:sz w:val="18"/>
                <w:szCs w:val="18"/>
              </w:rPr>
              <w:t xml:space="preserve"> start date</w:t>
            </w:r>
            <w:r>
              <w:rPr>
                <w:rFonts w:cs="Arial"/>
                <w:sz w:val="18"/>
                <w:szCs w:val="18"/>
              </w:rPr>
              <w:t xml:space="preserve"> </w:t>
            </w:r>
          </w:p>
        </w:tc>
        <w:tc>
          <w:tcPr>
            <w:tcW w:w="1620" w:type="dxa"/>
            <w:tcBorders>
              <w:bottom w:val="single" w:sz="4" w:space="0" w:color="auto"/>
              <w:right w:val="single" w:sz="4" w:space="0" w:color="auto"/>
            </w:tcBorders>
          </w:tcPr>
          <w:p w14:paraId="5386BA70" w14:textId="434F5B0A" w:rsidR="00517E56" w:rsidRDefault="00517E56" w:rsidP="00517E56">
            <w:pPr>
              <w:pStyle w:val="TableBody"/>
              <w:keepNext/>
              <w:jc w:val="center"/>
              <w:rPr>
                <w:rFonts w:cs="Arial"/>
                <w:sz w:val="18"/>
                <w:szCs w:val="18"/>
              </w:rPr>
            </w:pPr>
            <w:r>
              <w:rPr>
                <w:rFonts w:cs="Arial"/>
                <w:sz w:val="18"/>
                <w:szCs w:val="18"/>
              </w:rPr>
              <w:t>QA/QC Manager</w:t>
            </w:r>
          </w:p>
        </w:tc>
      </w:tr>
    </w:tbl>
    <w:p w14:paraId="61754F9A" w14:textId="6F1F732B" w:rsidR="00EB3D85" w:rsidRDefault="00EB3D85">
      <w:pPr>
        <w:spacing w:before="0" w:after="0"/>
      </w:pPr>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01"/>
        <w:gridCol w:w="1885"/>
        <w:gridCol w:w="4234"/>
        <w:gridCol w:w="1563"/>
        <w:gridCol w:w="1191"/>
      </w:tblGrid>
      <w:tr w:rsidR="007E4825" w:rsidRPr="00FF1A1A" w14:paraId="183B324B" w14:textId="77777777" w:rsidTr="18337953">
        <w:trPr>
          <w:cantSplit/>
          <w:tblHeader/>
        </w:trPr>
        <w:tc>
          <w:tcPr>
            <w:tcW w:w="13675" w:type="dxa"/>
            <w:gridSpan w:val="6"/>
            <w:tcBorders>
              <w:bottom w:val="single" w:sz="8" w:space="0" w:color="FFFFFF" w:themeColor="background1"/>
              <w:right w:val="single" w:sz="4" w:space="0" w:color="auto"/>
            </w:tcBorders>
            <w:shd w:val="clear" w:color="auto" w:fill="6785C1" w:themeFill="accent1"/>
          </w:tcPr>
          <w:p w14:paraId="4BBFCD7E" w14:textId="31032689" w:rsidR="007E4825" w:rsidRPr="00FF1A1A" w:rsidRDefault="007E4825" w:rsidP="001A2FFF">
            <w:pPr>
              <w:pStyle w:val="TableInsideHeaderWhiteText"/>
              <w:jc w:val="center"/>
              <w:rPr>
                <w:sz w:val="18"/>
                <w:szCs w:val="18"/>
              </w:rPr>
            </w:pPr>
            <w:r w:rsidRPr="00FF1A1A">
              <w:rPr>
                <w:sz w:val="18"/>
                <w:szCs w:val="18"/>
              </w:rPr>
              <w:t>MES PMO Pro</w:t>
            </w:r>
            <w:r>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7E4825" w:rsidRPr="00FF1A1A" w14:paraId="78A200AA" w14:textId="77777777" w:rsidTr="008B62D5">
        <w:trPr>
          <w:cantSplit/>
          <w:tblHeader/>
        </w:trPr>
        <w:tc>
          <w:tcPr>
            <w:tcW w:w="619"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320520B8" w14:textId="77777777" w:rsidR="007E4825" w:rsidRPr="00FF1A1A" w:rsidRDefault="007E4825" w:rsidP="001A2FFF">
            <w:pPr>
              <w:pStyle w:val="TableInsideHeaderWhiteText"/>
              <w:spacing w:before="0" w:after="0"/>
              <w:jc w:val="center"/>
              <w:rPr>
                <w:rFonts w:cs="Arial"/>
                <w:sz w:val="18"/>
                <w:szCs w:val="18"/>
              </w:rPr>
            </w:pPr>
          </w:p>
        </w:tc>
        <w:tc>
          <w:tcPr>
            <w:tcW w:w="620" w:type="dxa"/>
            <w:tcBorders>
              <w:top w:val="single" w:sz="8" w:space="0" w:color="FFFFFF" w:themeColor="background1"/>
              <w:right w:val="single" w:sz="8" w:space="0" w:color="FFFFFF" w:themeColor="background1"/>
            </w:tcBorders>
            <w:shd w:val="clear" w:color="auto" w:fill="595959" w:themeFill="text1" w:themeFillTint="A6"/>
          </w:tcPr>
          <w:p w14:paraId="09C4F289" w14:textId="77777777" w:rsidR="007E4825" w:rsidRPr="00FF1A1A" w:rsidRDefault="007E4825" w:rsidP="001A2FFF">
            <w:pPr>
              <w:pStyle w:val="TableInsideHeaderWhiteText"/>
              <w:spacing w:before="0" w:after="0"/>
              <w:jc w:val="center"/>
              <w:rPr>
                <w:rFonts w:cs="Arial"/>
                <w:sz w:val="18"/>
                <w:szCs w:val="18"/>
              </w:rPr>
            </w:pPr>
            <w:r>
              <w:rPr>
                <w:rFonts w:cs="Arial"/>
                <w:sz w:val="18"/>
                <w:szCs w:val="18"/>
              </w:rPr>
              <w:t>#</w:t>
            </w:r>
          </w:p>
        </w:tc>
        <w:tc>
          <w:tcPr>
            <w:tcW w:w="2626" w:type="dxa"/>
            <w:tcBorders>
              <w:top w:val="single" w:sz="8" w:space="0" w:color="FFFFFF" w:themeColor="background1"/>
              <w:left w:val="single" w:sz="8" w:space="0" w:color="FFFFFF" w:themeColor="background1"/>
            </w:tcBorders>
            <w:shd w:val="clear" w:color="auto" w:fill="595959" w:themeFill="text1" w:themeFillTint="A6"/>
            <w:vAlign w:val="center"/>
            <w:hideMark/>
          </w:tcPr>
          <w:p w14:paraId="63993461" w14:textId="77777777" w:rsidR="007E4825" w:rsidRPr="00FF1A1A" w:rsidRDefault="007E4825" w:rsidP="001A2FFF">
            <w:pPr>
              <w:pStyle w:val="TableInsideHeaderWhiteText"/>
              <w:spacing w:before="0" w:after="0"/>
              <w:jc w:val="center"/>
              <w:rPr>
                <w:rFonts w:cs="Arial"/>
                <w:sz w:val="18"/>
                <w:szCs w:val="18"/>
              </w:rPr>
            </w:pPr>
            <w:r w:rsidRPr="00FF1A1A">
              <w:rPr>
                <w:rFonts w:cs="Arial"/>
                <w:sz w:val="18"/>
                <w:szCs w:val="18"/>
              </w:rPr>
              <w:t>Action</w:t>
            </w:r>
          </w:p>
        </w:tc>
        <w:tc>
          <w:tcPr>
            <w:tcW w:w="6030"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hideMark/>
          </w:tcPr>
          <w:p w14:paraId="077B5970" w14:textId="77777777" w:rsidR="007E4825" w:rsidRPr="00FF1A1A" w:rsidRDefault="007E4825" w:rsidP="001A2FFF">
            <w:pPr>
              <w:pStyle w:val="TableInsideHeaderWhiteText"/>
              <w:spacing w:before="0" w:after="0"/>
              <w:jc w:val="center"/>
              <w:rPr>
                <w:rFonts w:cs="Arial"/>
                <w:sz w:val="18"/>
                <w:szCs w:val="18"/>
              </w:rPr>
            </w:pPr>
            <w:r w:rsidRPr="00FF1A1A">
              <w:rPr>
                <w:rFonts w:cs="Arial"/>
                <w:sz w:val="18"/>
                <w:szCs w:val="18"/>
              </w:rPr>
              <w:t>Guidance</w:t>
            </w:r>
          </w:p>
        </w:tc>
        <w:tc>
          <w:tcPr>
            <w:tcW w:w="2160"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hideMark/>
          </w:tcPr>
          <w:p w14:paraId="2222DC41" w14:textId="77777777" w:rsidR="007E4825" w:rsidRPr="00FF1A1A" w:rsidRDefault="007E4825" w:rsidP="001A2FFF">
            <w:pPr>
              <w:pStyle w:val="TableInsideHeaderWhiteText"/>
              <w:spacing w:before="0" w:after="0"/>
              <w:jc w:val="center"/>
              <w:rPr>
                <w:rFonts w:cs="Arial"/>
                <w:sz w:val="18"/>
                <w:szCs w:val="18"/>
              </w:rPr>
            </w:pPr>
            <w:r w:rsidRPr="00FF1A1A">
              <w:rPr>
                <w:rFonts w:cs="Arial"/>
                <w:sz w:val="18"/>
                <w:szCs w:val="18"/>
              </w:rPr>
              <w:t>When</w:t>
            </w:r>
          </w:p>
        </w:tc>
        <w:tc>
          <w:tcPr>
            <w:tcW w:w="1620"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2E6876CA" w14:textId="77777777" w:rsidR="007E4825" w:rsidRPr="00FF1A1A" w:rsidRDefault="007E4825" w:rsidP="001A2FFF">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517E56" w:rsidRPr="00FF1A1A" w14:paraId="321FDEEC" w14:textId="77777777" w:rsidTr="008B62D5">
        <w:trPr>
          <w:tblHeader/>
        </w:trPr>
        <w:tc>
          <w:tcPr>
            <w:tcW w:w="619" w:type="dxa"/>
            <w:tcBorders>
              <w:top w:val="single" w:sz="4" w:space="0" w:color="auto"/>
            </w:tcBorders>
            <w:shd w:val="clear" w:color="auto" w:fill="auto"/>
          </w:tcPr>
          <w:p w14:paraId="7A007F6D" w14:textId="56645716"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00257A9A" w14:textId="2B42F23F"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2</w:t>
            </w:r>
          </w:p>
        </w:tc>
        <w:tc>
          <w:tcPr>
            <w:tcW w:w="2626" w:type="dxa"/>
            <w:shd w:val="clear" w:color="auto" w:fill="auto"/>
          </w:tcPr>
          <w:p w14:paraId="38DD1F1E" w14:textId="3C9555D6" w:rsidR="00517E56" w:rsidRPr="00527915" w:rsidRDefault="00517E56" w:rsidP="00517E56">
            <w:pPr>
              <w:pStyle w:val="TableBody"/>
              <w:keepNext/>
              <w:rPr>
                <w:rFonts w:cs="Arial"/>
                <w:sz w:val="18"/>
                <w:szCs w:val="18"/>
              </w:rPr>
            </w:pPr>
            <w:r w:rsidRPr="00527915">
              <w:rPr>
                <w:rFonts w:cs="Arial"/>
                <w:sz w:val="18"/>
                <w:szCs w:val="18"/>
              </w:rPr>
              <w:t xml:space="preserve">Review </w:t>
            </w:r>
            <w:r w:rsidR="00601C23">
              <w:rPr>
                <w:rFonts w:cs="Arial"/>
                <w:sz w:val="18"/>
                <w:szCs w:val="18"/>
              </w:rPr>
              <w:t>AMMP</w:t>
            </w:r>
            <w:r w:rsidR="00AD1FDB">
              <w:rPr>
                <w:rFonts w:cs="Arial"/>
                <w:sz w:val="18"/>
                <w:szCs w:val="18"/>
              </w:rPr>
              <w:t>/PPMO</w:t>
            </w:r>
            <w:r w:rsidR="00601C23">
              <w:rPr>
                <w:rFonts w:cs="Arial"/>
                <w:sz w:val="18"/>
                <w:szCs w:val="18"/>
              </w:rPr>
              <w:t xml:space="preserve"> Plans and </w:t>
            </w:r>
            <w:r w:rsidRPr="00527915">
              <w:rPr>
                <w:rFonts w:cs="Arial"/>
                <w:sz w:val="18"/>
                <w:szCs w:val="18"/>
              </w:rPr>
              <w:t>Templates</w:t>
            </w:r>
          </w:p>
        </w:tc>
        <w:tc>
          <w:tcPr>
            <w:tcW w:w="6030" w:type="dxa"/>
            <w:shd w:val="clear" w:color="auto" w:fill="auto"/>
          </w:tcPr>
          <w:p w14:paraId="74E057E5" w14:textId="77777777" w:rsidR="00AF61A0" w:rsidRDefault="00601C23" w:rsidP="00601C23">
            <w:pPr>
              <w:pStyle w:val="TableBodyLast"/>
              <w:rPr>
                <w:sz w:val="18"/>
                <w:szCs w:val="18"/>
              </w:rPr>
            </w:pPr>
            <w:r>
              <w:rPr>
                <w:sz w:val="18"/>
                <w:szCs w:val="18"/>
              </w:rPr>
              <w:t>AMMP Plans/</w:t>
            </w:r>
            <w:r w:rsidR="00517E56" w:rsidRPr="00527915">
              <w:rPr>
                <w:sz w:val="18"/>
                <w:szCs w:val="18"/>
              </w:rPr>
              <w:t>Template Review (</w:t>
            </w:r>
            <w:r w:rsidR="00517E56">
              <w:rPr>
                <w:sz w:val="18"/>
                <w:szCs w:val="18"/>
              </w:rPr>
              <w:t xml:space="preserve">Vendor deliverables identified in the Vendor version of </w:t>
            </w:r>
            <w:r w:rsidR="00517E56" w:rsidRPr="003B6D07">
              <w:rPr>
                <w:sz w:val="18"/>
                <w:szCs w:val="18"/>
              </w:rPr>
              <w:t>PMO-2-o</w:t>
            </w:r>
            <w:r w:rsidR="0021167D">
              <w:rPr>
                <w:sz w:val="18"/>
                <w:szCs w:val="18"/>
              </w:rPr>
              <w:t>-0</w:t>
            </w:r>
            <w:r w:rsidR="00517E56" w:rsidRPr="003B6D07">
              <w:rPr>
                <w:sz w:val="18"/>
                <w:szCs w:val="18"/>
              </w:rPr>
              <w:t xml:space="preserve">1: </w:t>
            </w:r>
            <w:r w:rsidR="00517E56">
              <w:rPr>
                <w:sz w:val="18"/>
                <w:szCs w:val="18"/>
              </w:rPr>
              <w:t>Vendor Templates</w:t>
            </w:r>
            <w:r w:rsidR="00517E56" w:rsidRPr="00527915">
              <w:rPr>
                <w:sz w:val="18"/>
                <w:szCs w:val="18"/>
              </w:rPr>
              <w:t>)</w:t>
            </w:r>
            <w:r w:rsidR="00517E56">
              <w:rPr>
                <w:sz w:val="18"/>
                <w:szCs w:val="18"/>
              </w:rPr>
              <w:t>. Request Vendor to send a signed copy of PMO-2-o</w:t>
            </w:r>
            <w:r w:rsidR="0021167D">
              <w:rPr>
                <w:sz w:val="18"/>
                <w:szCs w:val="18"/>
              </w:rPr>
              <w:t>-0</w:t>
            </w:r>
            <w:r w:rsidR="00517E56">
              <w:rPr>
                <w:sz w:val="18"/>
                <w:szCs w:val="18"/>
              </w:rPr>
              <w:t>1 which has a statement of the Vendor agreeing to adhering to the PMO plans and if they plan on creating their own plans.</w:t>
            </w:r>
            <w:r>
              <w:rPr>
                <w:sz w:val="18"/>
                <w:szCs w:val="18"/>
              </w:rPr>
              <w:t xml:space="preserve"> </w:t>
            </w:r>
          </w:p>
          <w:p w14:paraId="1C838607" w14:textId="7CB98997" w:rsidR="00AF61A0" w:rsidRDefault="00601C23" w:rsidP="00601C23">
            <w:pPr>
              <w:pStyle w:val="TableBodyLast"/>
              <w:rPr>
                <w:sz w:val="18"/>
                <w:szCs w:val="18"/>
              </w:rPr>
            </w:pPr>
            <w:r w:rsidRPr="00601C23">
              <w:rPr>
                <w:b/>
                <w:sz w:val="18"/>
                <w:szCs w:val="18"/>
              </w:rPr>
              <w:t>Note:</w:t>
            </w:r>
            <w:r>
              <w:rPr>
                <w:sz w:val="18"/>
                <w:szCs w:val="18"/>
              </w:rPr>
              <w:t xml:space="preserve"> Deadlines for the Vendor to review the AMMP </w:t>
            </w:r>
            <w:proofErr w:type="gramStart"/>
            <w:r>
              <w:rPr>
                <w:sz w:val="18"/>
                <w:szCs w:val="18"/>
              </w:rPr>
              <w:t>Plans</w:t>
            </w:r>
            <w:proofErr w:type="gramEnd"/>
            <w:r>
              <w:rPr>
                <w:sz w:val="18"/>
                <w:szCs w:val="18"/>
              </w:rPr>
              <w:t xml:space="preserve"> and Templates is before each associated Kick-off. </w:t>
            </w:r>
          </w:p>
          <w:p w14:paraId="15FF8C15" w14:textId="70AC4943" w:rsidR="00517E56" w:rsidRPr="00527915" w:rsidRDefault="00601C23" w:rsidP="00601C23">
            <w:pPr>
              <w:pStyle w:val="TableBodyLast"/>
              <w:rPr>
                <w:sz w:val="18"/>
                <w:szCs w:val="18"/>
              </w:rPr>
            </w:pPr>
            <w:r>
              <w:rPr>
                <w:sz w:val="18"/>
                <w:szCs w:val="18"/>
              </w:rPr>
              <w:t>Explain that late deliverables are not a reason for a Project Change Request. Late deliverables will be tracked as late.</w:t>
            </w:r>
          </w:p>
        </w:tc>
        <w:tc>
          <w:tcPr>
            <w:tcW w:w="2160" w:type="dxa"/>
            <w:tcBorders>
              <w:right w:val="single" w:sz="4" w:space="0" w:color="auto"/>
            </w:tcBorders>
          </w:tcPr>
          <w:p w14:paraId="07ADBCC0" w14:textId="339AE6BB" w:rsidR="00517E56" w:rsidRDefault="00517E56" w:rsidP="00517E56">
            <w:pPr>
              <w:pStyle w:val="TableBody"/>
              <w:keepNext/>
              <w:jc w:val="center"/>
              <w:rPr>
                <w:rFonts w:cs="Arial"/>
                <w:sz w:val="18"/>
                <w:szCs w:val="18"/>
              </w:rPr>
            </w:pPr>
            <w:r>
              <w:rPr>
                <w:rFonts w:cs="Arial"/>
                <w:sz w:val="18"/>
                <w:szCs w:val="18"/>
              </w:rPr>
              <w:t xml:space="preserve">Within 14 days </w:t>
            </w:r>
            <w:proofErr w:type="gramStart"/>
            <w:r>
              <w:rPr>
                <w:rFonts w:cs="Arial"/>
                <w:sz w:val="18"/>
                <w:szCs w:val="18"/>
              </w:rPr>
              <w:t xml:space="preserve">after </w:t>
            </w:r>
            <w:r w:rsidRPr="00227731">
              <w:rPr>
                <w:rFonts w:cs="Arial"/>
                <w:sz w:val="18"/>
                <w:szCs w:val="18"/>
              </w:rPr>
              <w:t xml:space="preserve"> contract</w:t>
            </w:r>
            <w:proofErr w:type="gramEnd"/>
            <w:r w:rsidRPr="00227731">
              <w:rPr>
                <w:rFonts w:cs="Arial"/>
                <w:sz w:val="18"/>
                <w:szCs w:val="18"/>
              </w:rPr>
              <w:t xml:space="preserve"> start date</w:t>
            </w:r>
            <w:r>
              <w:rPr>
                <w:rFonts w:cs="Arial"/>
                <w:sz w:val="18"/>
                <w:szCs w:val="18"/>
              </w:rPr>
              <w:t xml:space="preserve"> </w:t>
            </w:r>
          </w:p>
        </w:tc>
        <w:tc>
          <w:tcPr>
            <w:tcW w:w="1620" w:type="dxa"/>
            <w:tcBorders>
              <w:right w:val="single" w:sz="4" w:space="0" w:color="auto"/>
            </w:tcBorders>
          </w:tcPr>
          <w:p w14:paraId="2F2ED14A" w14:textId="5892683A" w:rsidR="00517E56" w:rsidRDefault="00517E56" w:rsidP="00517E56">
            <w:pPr>
              <w:pStyle w:val="TableBody"/>
              <w:keepNext/>
              <w:jc w:val="center"/>
              <w:rPr>
                <w:rFonts w:eastAsia="Times New Roman" w:cs="Arial"/>
                <w:sz w:val="18"/>
                <w:szCs w:val="18"/>
              </w:rPr>
            </w:pPr>
            <w:r>
              <w:rPr>
                <w:rFonts w:cs="Arial"/>
                <w:sz w:val="18"/>
                <w:szCs w:val="18"/>
              </w:rPr>
              <w:t>PMO PM</w:t>
            </w:r>
          </w:p>
        </w:tc>
      </w:tr>
      <w:tr w:rsidR="00517E56" w:rsidRPr="00FF1A1A" w14:paraId="7A744359" w14:textId="77777777" w:rsidTr="008B62D5">
        <w:trPr>
          <w:tblHeader/>
        </w:trPr>
        <w:tc>
          <w:tcPr>
            <w:tcW w:w="619" w:type="dxa"/>
            <w:tcBorders>
              <w:top w:val="single" w:sz="4" w:space="0" w:color="auto"/>
            </w:tcBorders>
            <w:shd w:val="clear" w:color="auto" w:fill="auto"/>
          </w:tcPr>
          <w:p w14:paraId="0BB7D1D0" w14:textId="03B5602D"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25F8D661" w14:textId="44EEE176"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3</w:t>
            </w:r>
          </w:p>
        </w:tc>
        <w:tc>
          <w:tcPr>
            <w:tcW w:w="2626" w:type="dxa"/>
            <w:shd w:val="clear" w:color="auto" w:fill="auto"/>
          </w:tcPr>
          <w:p w14:paraId="56451B75" w14:textId="5A8DA63B" w:rsidR="00517E56" w:rsidRDefault="00517E56" w:rsidP="00517E56">
            <w:pPr>
              <w:pStyle w:val="TableBody"/>
              <w:keepNext/>
              <w:rPr>
                <w:rFonts w:cs="Arial"/>
                <w:sz w:val="18"/>
                <w:szCs w:val="18"/>
              </w:rPr>
            </w:pPr>
            <w:r w:rsidRPr="00527915">
              <w:rPr>
                <w:rFonts w:cs="Arial"/>
                <w:sz w:val="18"/>
                <w:szCs w:val="18"/>
              </w:rPr>
              <w:t xml:space="preserve">SharePoint </w:t>
            </w:r>
            <w:r>
              <w:rPr>
                <w:rFonts w:cs="Arial"/>
                <w:sz w:val="18"/>
                <w:szCs w:val="18"/>
              </w:rPr>
              <w:t>Review</w:t>
            </w:r>
          </w:p>
        </w:tc>
        <w:tc>
          <w:tcPr>
            <w:tcW w:w="6030" w:type="dxa"/>
            <w:shd w:val="clear" w:color="auto" w:fill="auto"/>
          </w:tcPr>
          <w:p w14:paraId="343B37A3" w14:textId="072F1528" w:rsidR="00517E56" w:rsidRDefault="00517E56" w:rsidP="00427DD5">
            <w:pPr>
              <w:pStyle w:val="TableBodyLast"/>
              <w:rPr>
                <w:rFonts w:eastAsia="Cambria" w:cs="Arial"/>
                <w:sz w:val="18"/>
                <w:szCs w:val="18"/>
              </w:rPr>
            </w:pPr>
            <w:r w:rsidRPr="00527915">
              <w:rPr>
                <w:sz w:val="18"/>
                <w:szCs w:val="18"/>
              </w:rPr>
              <w:t xml:space="preserve">SharePoint </w:t>
            </w:r>
            <w:r>
              <w:rPr>
                <w:sz w:val="18"/>
                <w:szCs w:val="18"/>
              </w:rPr>
              <w:t>Review</w:t>
            </w:r>
            <w:r w:rsidRPr="00527915">
              <w:rPr>
                <w:sz w:val="18"/>
                <w:szCs w:val="18"/>
              </w:rPr>
              <w:t xml:space="preserve"> (</w:t>
            </w:r>
            <w:r>
              <w:rPr>
                <w:sz w:val="18"/>
                <w:szCs w:val="18"/>
              </w:rPr>
              <w:t>Overall Set-up/File Structure and Toolkit (</w:t>
            </w:r>
            <w:r w:rsidRPr="00527915">
              <w:rPr>
                <w:sz w:val="18"/>
                <w:szCs w:val="18"/>
              </w:rPr>
              <w:t>Risks,</w:t>
            </w:r>
            <w:r>
              <w:rPr>
                <w:sz w:val="18"/>
                <w:szCs w:val="18"/>
              </w:rPr>
              <w:t xml:space="preserve"> Action Items,</w:t>
            </w:r>
            <w:r w:rsidRPr="00527915">
              <w:rPr>
                <w:sz w:val="18"/>
                <w:szCs w:val="18"/>
              </w:rPr>
              <w:t xml:space="preserve"> Issues, </w:t>
            </w:r>
            <w:r>
              <w:rPr>
                <w:sz w:val="18"/>
                <w:szCs w:val="18"/>
              </w:rPr>
              <w:t xml:space="preserve">Decisions, </w:t>
            </w:r>
            <w:r w:rsidRPr="00527915">
              <w:rPr>
                <w:sz w:val="18"/>
                <w:szCs w:val="18"/>
              </w:rPr>
              <w:t xml:space="preserve">Change </w:t>
            </w:r>
            <w:r>
              <w:rPr>
                <w:sz w:val="18"/>
                <w:szCs w:val="18"/>
              </w:rPr>
              <w:t>Control/</w:t>
            </w:r>
            <w:r w:rsidRPr="00527915">
              <w:rPr>
                <w:sz w:val="18"/>
                <w:szCs w:val="18"/>
              </w:rPr>
              <w:t>Requests</w:t>
            </w:r>
            <w:r>
              <w:rPr>
                <w:sz w:val="18"/>
                <w:szCs w:val="18"/>
              </w:rPr>
              <w:t xml:space="preserve"> and Lessons Learned)</w:t>
            </w:r>
            <w:r w:rsidRPr="00527915">
              <w:rPr>
                <w:sz w:val="18"/>
                <w:szCs w:val="18"/>
              </w:rPr>
              <w:t>)</w:t>
            </w:r>
          </w:p>
        </w:tc>
        <w:tc>
          <w:tcPr>
            <w:tcW w:w="2160" w:type="dxa"/>
            <w:tcBorders>
              <w:right w:val="single" w:sz="4" w:space="0" w:color="auto"/>
            </w:tcBorders>
          </w:tcPr>
          <w:p w14:paraId="5ED243C7" w14:textId="638E017D" w:rsidR="00517E56" w:rsidRDefault="00517E56" w:rsidP="00517E56">
            <w:pPr>
              <w:pStyle w:val="TableBody"/>
              <w:keepNext/>
              <w:jc w:val="center"/>
              <w:rPr>
                <w:rFonts w:cs="Arial"/>
                <w:sz w:val="18"/>
                <w:szCs w:val="18"/>
              </w:rPr>
            </w:pPr>
            <w:r>
              <w:rPr>
                <w:rFonts w:cs="Arial"/>
                <w:sz w:val="18"/>
                <w:szCs w:val="18"/>
              </w:rPr>
              <w:t xml:space="preserve">Within 14 days </w:t>
            </w:r>
            <w:proofErr w:type="gramStart"/>
            <w:r>
              <w:rPr>
                <w:rFonts w:cs="Arial"/>
                <w:sz w:val="18"/>
                <w:szCs w:val="18"/>
              </w:rPr>
              <w:t xml:space="preserve">after </w:t>
            </w:r>
            <w:r w:rsidRPr="00227731">
              <w:rPr>
                <w:rFonts w:cs="Arial"/>
                <w:sz w:val="18"/>
                <w:szCs w:val="18"/>
              </w:rPr>
              <w:t xml:space="preserve"> contract</w:t>
            </w:r>
            <w:proofErr w:type="gramEnd"/>
            <w:r w:rsidRPr="00227731">
              <w:rPr>
                <w:rFonts w:cs="Arial"/>
                <w:sz w:val="18"/>
                <w:szCs w:val="18"/>
              </w:rPr>
              <w:t xml:space="preserve"> start date</w:t>
            </w:r>
            <w:r>
              <w:rPr>
                <w:rFonts w:cs="Arial"/>
                <w:sz w:val="18"/>
                <w:szCs w:val="18"/>
              </w:rPr>
              <w:t xml:space="preserve"> </w:t>
            </w:r>
          </w:p>
        </w:tc>
        <w:tc>
          <w:tcPr>
            <w:tcW w:w="1620" w:type="dxa"/>
            <w:tcBorders>
              <w:right w:val="single" w:sz="4" w:space="0" w:color="auto"/>
            </w:tcBorders>
          </w:tcPr>
          <w:p w14:paraId="437F01C9" w14:textId="59DC032F" w:rsidR="00517E56" w:rsidRDefault="00517E56" w:rsidP="00517E56">
            <w:pPr>
              <w:pStyle w:val="TableBody"/>
              <w:keepNext/>
              <w:jc w:val="center"/>
              <w:rPr>
                <w:rFonts w:cs="Arial"/>
                <w:sz w:val="18"/>
                <w:szCs w:val="18"/>
              </w:rPr>
            </w:pPr>
            <w:r>
              <w:rPr>
                <w:rFonts w:cs="Arial"/>
                <w:sz w:val="18"/>
                <w:szCs w:val="18"/>
              </w:rPr>
              <w:t>PMO Manager</w:t>
            </w:r>
          </w:p>
        </w:tc>
      </w:tr>
      <w:tr w:rsidR="00517E56" w:rsidRPr="00FF1A1A" w14:paraId="55B2FFA6" w14:textId="77777777" w:rsidTr="008B62D5">
        <w:trPr>
          <w:tblHeader/>
        </w:trPr>
        <w:tc>
          <w:tcPr>
            <w:tcW w:w="619" w:type="dxa"/>
            <w:tcBorders>
              <w:top w:val="single" w:sz="4" w:space="0" w:color="auto"/>
            </w:tcBorders>
            <w:shd w:val="clear" w:color="auto" w:fill="auto"/>
          </w:tcPr>
          <w:p w14:paraId="5948AA89" w14:textId="6872F5B1"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53C337B0" w14:textId="00D9C4AE"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4</w:t>
            </w:r>
          </w:p>
        </w:tc>
        <w:tc>
          <w:tcPr>
            <w:tcW w:w="2626" w:type="dxa"/>
            <w:shd w:val="clear" w:color="auto" w:fill="auto"/>
          </w:tcPr>
          <w:p w14:paraId="033C46B0" w14:textId="65A94B1C" w:rsidR="00517E56" w:rsidRPr="00FF1A1A" w:rsidRDefault="00517E56" w:rsidP="00427DD5">
            <w:pPr>
              <w:pStyle w:val="TableBody"/>
              <w:keepNext/>
              <w:rPr>
                <w:rFonts w:cs="Arial"/>
                <w:sz w:val="18"/>
                <w:szCs w:val="18"/>
              </w:rPr>
            </w:pPr>
            <w:r w:rsidRPr="00527915">
              <w:rPr>
                <w:rFonts w:cs="Arial"/>
                <w:sz w:val="18"/>
                <w:szCs w:val="18"/>
              </w:rPr>
              <w:t xml:space="preserve">Assign Specific Vendor </w:t>
            </w:r>
            <w:r>
              <w:rPr>
                <w:rFonts w:cs="Arial"/>
                <w:sz w:val="18"/>
                <w:szCs w:val="18"/>
              </w:rPr>
              <w:t>E</w:t>
            </w:r>
            <w:r w:rsidRPr="00527915">
              <w:rPr>
                <w:rFonts w:cs="Arial"/>
                <w:sz w:val="18"/>
                <w:szCs w:val="18"/>
              </w:rPr>
              <w:t>mployees to Committees</w:t>
            </w:r>
          </w:p>
        </w:tc>
        <w:tc>
          <w:tcPr>
            <w:tcW w:w="6030" w:type="dxa"/>
            <w:shd w:val="clear" w:color="auto" w:fill="auto"/>
          </w:tcPr>
          <w:p w14:paraId="3A70890E" w14:textId="2AB35EDE" w:rsidR="00517E56" w:rsidRPr="00FF1A1A" w:rsidRDefault="00517E56" w:rsidP="0047128C">
            <w:pPr>
              <w:pStyle w:val="TableBodyLast"/>
              <w:rPr>
                <w:rFonts w:eastAsia="Cambria" w:cs="Arial"/>
                <w:sz w:val="18"/>
                <w:szCs w:val="18"/>
              </w:rPr>
            </w:pPr>
            <w:r>
              <w:rPr>
                <w:sz w:val="18"/>
                <w:szCs w:val="18"/>
              </w:rPr>
              <w:t>Executive Oversite Committee (No Vendor Members), Change Control Board (</w:t>
            </w:r>
            <w:r w:rsidRPr="00527915">
              <w:rPr>
                <w:sz w:val="18"/>
                <w:szCs w:val="18"/>
              </w:rPr>
              <w:t>CCB</w:t>
            </w:r>
            <w:r>
              <w:rPr>
                <w:sz w:val="18"/>
                <w:szCs w:val="18"/>
              </w:rPr>
              <w:t>),</w:t>
            </w:r>
            <w:r>
              <w:t xml:space="preserve"> </w:t>
            </w:r>
            <w:r w:rsidRPr="00087D4F">
              <w:rPr>
                <w:sz w:val="18"/>
                <w:szCs w:val="18"/>
              </w:rPr>
              <w:t xml:space="preserve">Business Review Board </w:t>
            </w:r>
            <w:r>
              <w:rPr>
                <w:sz w:val="18"/>
                <w:szCs w:val="18"/>
              </w:rPr>
              <w:t>(</w:t>
            </w:r>
            <w:r w:rsidRPr="00527915">
              <w:rPr>
                <w:sz w:val="18"/>
                <w:szCs w:val="18"/>
              </w:rPr>
              <w:t>BRB</w:t>
            </w:r>
            <w:r>
              <w:rPr>
                <w:sz w:val="18"/>
                <w:szCs w:val="18"/>
              </w:rPr>
              <w:t>) and Enterprise Architecture Board (</w:t>
            </w:r>
            <w:r w:rsidRPr="00527915">
              <w:rPr>
                <w:sz w:val="18"/>
                <w:szCs w:val="18"/>
              </w:rPr>
              <w:t>EAB</w:t>
            </w:r>
            <w:r>
              <w:rPr>
                <w:sz w:val="18"/>
                <w:szCs w:val="18"/>
              </w:rPr>
              <w:t>)</w:t>
            </w:r>
          </w:p>
        </w:tc>
        <w:tc>
          <w:tcPr>
            <w:tcW w:w="2160" w:type="dxa"/>
            <w:tcBorders>
              <w:right w:val="single" w:sz="4" w:space="0" w:color="auto"/>
            </w:tcBorders>
          </w:tcPr>
          <w:p w14:paraId="0A46C3FF" w14:textId="681C4641" w:rsidR="00517E56" w:rsidRPr="00FF1A1A" w:rsidRDefault="00517E56" w:rsidP="00517E56">
            <w:pPr>
              <w:pStyle w:val="TableBody"/>
              <w:keepNext/>
              <w:jc w:val="center"/>
              <w:rPr>
                <w:rFonts w:cs="Arial"/>
                <w:sz w:val="18"/>
                <w:szCs w:val="18"/>
              </w:rPr>
            </w:pPr>
            <w:r>
              <w:rPr>
                <w:rFonts w:cs="Arial"/>
                <w:sz w:val="18"/>
                <w:szCs w:val="18"/>
              </w:rPr>
              <w:t>Within 7 days after</w:t>
            </w:r>
            <w:r w:rsidRPr="00227731">
              <w:rPr>
                <w:rFonts w:cs="Arial"/>
                <w:sz w:val="18"/>
                <w:szCs w:val="18"/>
              </w:rPr>
              <w:t xml:space="preserve"> contract start date</w:t>
            </w:r>
            <w:r>
              <w:rPr>
                <w:rFonts w:cs="Arial"/>
                <w:sz w:val="18"/>
                <w:szCs w:val="18"/>
              </w:rPr>
              <w:t xml:space="preserve"> </w:t>
            </w:r>
          </w:p>
        </w:tc>
        <w:tc>
          <w:tcPr>
            <w:tcW w:w="1620" w:type="dxa"/>
            <w:tcBorders>
              <w:right w:val="single" w:sz="4" w:space="0" w:color="auto"/>
            </w:tcBorders>
          </w:tcPr>
          <w:p w14:paraId="57D9B2F3" w14:textId="1FC01065" w:rsidR="00517E56" w:rsidRDefault="00517E56" w:rsidP="00517E56">
            <w:pPr>
              <w:pStyle w:val="TableBody"/>
              <w:keepNext/>
              <w:jc w:val="center"/>
              <w:rPr>
                <w:rFonts w:cs="Arial"/>
                <w:sz w:val="18"/>
                <w:szCs w:val="18"/>
              </w:rPr>
            </w:pPr>
            <w:r>
              <w:rPr>
                <w:rFonts w:cs="Arial"/>
                <w:sz w:val="18"/>
                <w:szCs w:val="18"/>
              </w:rPr>
              <w:t>PMO PM</w:t>
            </w:r>
          </w:p>
        </w:tc>
      </w:tr>
      <w:tr w:rsidR="00517E56" w:rsidRPr="00FF1A1A" w14:paraId="11814C96" w14:textId="77777777" w:rsidTr="008B62D5">
        <w:trPr>
          <w:tblHeader/>
        </w:trPr>
        <w:tc>
          <w:tcPr>
            <w:tcW w:w="619" w:type="dxa"/>
            <w:tcBorders>
              <w:top w:val="single" w:sz="4" w:space="0" w:color="auto"/>
            </w:tcBorders>
            <w:shd w:val="clear" w:color="auto" w:fill="auto"/>
          </w:tcPr>
          <w:p w14:paraId="7F20322F" w14:textId="2C69E026"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113227F2" w14:textId="4153DCFD"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5</w:t>
            </w:r>
          </w:p>
        </w:tc>
        <w:tc>
          <w:tcPr>
            <w:tcW w:w="2626" w:type="dxa"/>
            <w:shd w:val="clear" w:color="auto" w:fill="auto"/>
          </w:tcPr>
          <w:p w14:paraId="4C331919" w14:textId="4951B478" w:rsidR="00517E56" w:rsidRDefault="00517E56" w:rsidP="00517E56">
            <w:pPr>
              <w:pStyle w:val="TableBody"/>
              <w:keepNext/>
              <w:rPr>
                <w:rFonts w:cs="Arial"/>
                <w:sz w:val="18"/>
                <w:szCs w:val="18"/>
              </w:rPr>
            </w:pPr>
            <w:r>
              <w:rPr>
                <w:rFonts w:cs="Arial"/>
                <w:sz w:val="18"/>
                <w:szCs w:val="18"/>
              </w:rPr>
              <w:t>AMMP/Project</w:t>
            </w:r>
            <w:r w:rsidR="009E2C6F">
              <w:rPr>
                <w:rFonts w:cs="Arial"/>
                <w:sz w:val="18"/>
                <w:szCs w:val="18"/>
              </w:rPr>
              <w:t>/Vendor</w:t>
            </w:r>
            <w:r w:rsidRPr="00527915">
              <w:rPr>
                <w:rFonts w:cs="Arial"/>
                <w:sz w:val="18"/>
                <w:szCs w:val="18"/>
              </w:rPr>
              <w:t xml:space="preserve"> Kick-off</w:t>
            </w:r>
          </w:p>
        </w:tc>
        <w:tc>
          <w:tcPr>
            <w:tcW w:w="6030" w:type="dxa"/>
            <w:shd w:val="clear" w:color="auto" w:fill="auto"/>
          </w:tcPr>
          <w:p w14:paraId="5F56B809" w14:textId="27C59252" w:rsidR="00517E56" w:rsidRDefault="00517E56" w:rsidP="00427DD5">
            <w:pPr>
              <w:pStyle w:val="TableBodyLast"/>
              <w:rPr>
                <w:rFonts w:eastAsia="Cambria" w:cs="Arial"/>
                <w:sz w:val="18"/>
                <w:szCs w:val="18"/>
              </w:rPr>
            </w:pPr>
            <w:r>
              <w:rPr>
                <w:sz w:val="18"/>
                <w:szCs w:val="18"/>
              </w:rPr>
              <w:t xml:space="preserve">PMO presents the AMMP overview and Vendor presents the Project </w:t>
            </w:r>
            <w:r w:rsidRPr="00527915">
              <w:rPr>
                <w:sz w:val="18"/>
                <w:szCs w:val="18"/>
              </w:rPr>
              <w:t>Kick-off Meeting</w:t>
            </w:r>
            <w:r w:rsidR="009E2C6F">
              <w:rPr>
                <w:sz w:val="18"/>
                <w:szCs w:val="18"/>
              </w:rPr>
              <w:t xml:space="preserve">. Vendor will work closely with OCM and the PMO to determine the appropriate meeting </w:t>
            </w:r>
            <w:proofErr w:type="gramStart"/>
            <w:r w:rsidR="009E2C6F">
              <w:rPr>
                <w:sz w:val="18"/>
                <w:szCs w:val="18"/>
              </w:rPr>
              <w:t xml:space="preserve">content </w:t>
            </w:r>
            <w:r w:rsidR="005C5EEE">
              <w:rPr>
                <w:sz w:val="18"/>
                <w:szCs w:val="18"/>
              </w:rPr>
              <w:t>.</w:t>
            </w:r>
            <w:proofErr w:type="gramEnd"/>
          </w:p>
        </w:tc>
        <w:tc>
          <w:tcPr>
            <w:tcW w:w="2160" w:type="dxa"/>
            <w:tcBorders>
              <w:right w:val="single" w:sz="4" w:space="0" w:color="auto"/>
            </w:tcBorders>
          </w:tcPr>
          <w:p w14:paraId="1CDF16F3" w14:textId="4C747BBA" w:rsidR="00517E56" w:rsidRDefault="00517E56" w:rsidP="00517E56">
            <w:pPr>
              <w:pStyle w:val="TableBody"/>
              <w:keepNext/>
              <w:jc w:val="center"/>
              <w:rPr>
                <w:rFonts w:cs="Arial"/>
                <w:sz w:val="18"/>
                <w:szCs w:val="18"/>
              </w:rPr>
            </w:pPr>
            <w:r>
              <w:rPr>
                <w:rFonts w:cs="Arial"/>
                <w:sz w:val="18"/>
                <w:szCs w:val="18"/>
              </w:rPr>
              <w:t>Within 14 days</w:t>
            </w:r>
            <w:r w:rsidRPr="00227731">
              <w:rPr>
                <w:rFonts w:cs="Arial"/>
                <w:sz w:val="18"/>
                <w:szCs w:val="18"/>
              </w:rPr>
              <w:t xml:space="preserve"> </w:t>
            </w:r>
            <w:r>
              <w:rPr>
                <w:rFonts w:cs="Arial"/>
                <w:sz w:val="18"/>
                <w:szCs w:val="18"/>
              </w:rPr>
              <w:t xml:space="preserve">after </w:t>
            </w:r>
            <w:r w:rsidRPr="00227731">
              <w:rPr>
                <w:rFonts w:cs="Arial"/>
                <w:sz w:val="18"/>
                <w:szCs w:val="18"/>
              </w:rPr>
              <w:t>contract start date</w:t>
            </w:r>
            <w:r>
              <w:rPr>
                <w:rFonts w:cs="Arial"/>
                <w:sz w:val="18"/>
                <w:szCs w:val="18"/>
              </w:rPr>
              <w:t xml:space="preserve"> </w:t>
            </w:r>
          </w:p>
        </w:tc>
        <w:tc>
          <w:tcPr>
            <w:tcW w:w="1620" w:type="dxa"/>
            <w:tcBorders>
              <w:right w:val="single" w:sz="4" w:space="0" w:color="auto"/>
            </w:tcBorders>
          </w:tcPr>
          <w:p w14:paraId="35802E69" w14:textId="2BBB6650" w:rsidR="00517E56" w:rsidRDefault="00517E56" w:rsidP="00517E56">
            <w:pPr>
              <w:pStyle w:val="TableBody"/>
              <w:keepNext/>
              <w:jc w:val="center"/>
              <w:rPr>
                <w:rFonts w:cs="Arial"/>
                <w:sz w:val="18"/>
                <w:szCs w:val="18"/>
              </w:rPr>
            </w:pPr>
            <w:r>
              <w:rPr>
                <w:rFonts w:cs="Arial"/>
                <w:sz w:val="18"/>
                <w:szCs w:val="18"/>
              </w:rPr>
              <w:t>Vendor</w:t>
            </w:r>
          </w:p>
        </w:tc>
      </w:tr>
      <w:tr w:rsidR="00517E56" w:rsidRPr="00FF1A1A" w14:paraId="2FC0EA4F" w14:textId="77777777" w:rsidTr="008B62D5">
        <w:trPr>
          <w:tblHeader/>
        </w:trPr>
        <w:tc>
          <w:tcPr>
            <w:tcW w:w="619" w:type="dxa"/>
            <w:tcBorders>
              <w:top w:val="single" w:sz="4" w:space="0" w:color="auto"/>
            </w:tcBorders>
            <w:shd w:val="clear" w:color="auto" w:fill="auto"/>
          </w:tcPr>
          <w:p w14:paraId="27E4CB38" w14:textId="4F50D970"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Pr>
          <w:p w14:paraId="0F54DC84" w14:textId="389A87F9"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6</w:t>
            </w:r>
          </w:p>
        </w:tc>
        <w:tc>
          <w:tcPr>
            <w:tcW w:w="2626" w:type="dxa"/>
            <w:shd w:val="clear" w:color="auto" w:fill="auto"/>
          </w:tcPr>
          <w:p w14:paraId="459C7E22" w14:textId="7D10FA6C" w:rsidR="00517E56" w:rsidRDefault="00517E56" w:rsidP="00517E56">
            <w:pPr>
              <w:pStyle w:val="TableBody"/>
              <w:keepNext/>
              <w:rPr>
                <w:rFonts w:cs="Arial"/>
                <w:sz w:val="18"/>
                <w:szCs w:val="18"/>
              </w:rPr>
            </w:pPr>
            <w:r w:rsidRPr="00527915">
              <w:rPr>
                <w:rFonts w:cs="Arial"/>
                <w:sz w:val="18"/>
                <w:szCs w:val="18"/>
              </w:rPr>
              <w:t>Invoic</w:t>
            </w:r>
            <w:r>
              <w:rPr>
                <w:rFonts w:cs="Arial"/>
                <w:sz w:val="18"/>
                <w:szCs w:val="18"/>
              </w:rPr>
              <w:t xml:space="preserve">e </w:t>
            </w:r>
            <w:r w:rsidR="0064682D">
              <w:rPr>
                <w:rFonts w:cs="Arial"/>
                <w:sz w:val="18"/>
                <w:szCs w:val="18"/>
              </w:rPr>
              <w:t>Protocols and Invoice tracker review</w:t>
            </w:r>
          </w:p>
        </w:tc>
        <w:tc>
          <w:tcPr>
            <w:tcW w:w="6030" w:type="dxa"/>
            <w:shd w:val="clear" w:color="auto" w:fill="auto"/>
          </w:tcPr>
          <w:p w14:paraId="1F9FB173" w14:textId="53647A43" w:rsidR="00517E56" w:rsidRDefault="0064682D" w:rsidP="00517E56">
            <w:pPr>
              <w:pStyle w:val="TableBodyLast"/>
              <w:rPr>
                <w:sz w:val="18"/>
                <w:szCs w:val="18"/>
              </w:rPr>
            </w:pPr>
            <w:r>
              <w:rPr>
                <w:sz w:val="18"/>
                <w:szCs w:val="18"/>
              </w:rPr>
              <w:t xml:space="preserve">Review the PMO-2-n-04 </w:t>
            </w:r>
            <w:r w:rsidR="00517E56">
              <w:rPr>
                <w:sz w:val="18"/>
                <w:szCs w:val="18"/>
              </w:rPr>
              <w:t xml:space="preserve">Invoice </w:t>
            </w:r>
            <w:r>
              <w:rPr>
                <w:sz w:val="18"/>
                <w:szCs w:val="18"/>
              </w:rPr>
              <w:t xml:space="preserve">Protocols Reference Guide and the associated vendor specific </w:t>
            </w:r>
            <w:r w:rsidR="00947B04">
              <w:rPr>
                <w:sz w:val="18"/>
                <w:szCs w:val="18"/>
              </w:rPr>
              <w:t>Invoice Tracker.</w:t>
            </w:r>
          </w:p>
        </w:tc>
        <w:tc>
          <w:tcPr>
            <w:tcW w:w="2160" w:type="dxa"/>
            <w:tcBorders>
              <w:right w:val="single" w:sz="4" w:space="0" w:color="auto"/>
            </w:tcBorders>
          </w:tcPr>
          <w:p w14:paraId="4C674D1D" w14:textId="2A3D862D" w:rsidR="00517E56" w:rsidRPr="00527915" w:rsidRDefault="00517E56" w:rsidP="00517E56">
            <w:pPr>
              <w:pStyle w:val="TableBody"/>
              <w:keepNext/>
              <w:jc w:val="center"/>
              <w:rPr>
                <w:rFonts w:cs="Arial"/>
                <w:sz w:val="18"/>
                <w:szCs w:val="18"/>
              </w:rPr>
            </w:pPr>
            <w:r>
              <w:rPr>
                <w:rFonts w:cs="Arial"/>
                <w:sz w:val="18"/>
                <w:szCs w:val="18"/>
              </w:rPr>
              <w:t>Within 14 days after</w:t>
            </w:r>
            <w:r w:rsidRPr="00227731">
              <w:rPr>
                <w:rFonts w:cs="Arial"/>
                <w:sz w:val="18"/>
                <w:szCs w:val="18"/>
              </w:rPr>
              <w:t xml:space="preserve"> contract start date</w:t>
            </w:r>
          </w:p>
        </w:tc>
        <w:tc>
          <w:tcPr>
            <w:tcW w:w="1620" w:type="dxa"/>
            <w:tcBorders>
              <w:right w:val="single" w:sz="4" w:space="0" w:color="auto"/>
            </w:tcBorders>
          </w:tcPr>
          <w:p w14:paraId="32061E30" w14:textId="15513B2D" w:rsidR="00517E56" w:rsidRDefault="00517E56" w:rsidP="00517E56">
            <w:pPr>
              <w:pStyle w:val="TableBody"/>
              <w:keepNext/>
              <w:jc w:val="center"/>
              <w:rPr>
                <w:rFonts w:cs="Arial"/>
                <w:sz w:val="18"/>
                <w:szCs w:val="18"/>
              </w:rPr>
            </w:pPr>
            <w:r>
              <w:rPr>
                <w:rFonts w:cs="Arial"/>
                <w:sz w:val="18"/>
                <w:szCs w:val="18"/>
              </w:rPr>
              <w:t>PMO</w:t>
            </w:r>
          </w:p>
        </w:tc>
      </w:tr>
      <w:tr w:rsidR="00517E56" w:rsidRPr="00FF1A1A" w14:paraId="0EAFA477" w14:textId="77777777" w:rsidTr="008B62D5">
        <w:trPr>
          <w:tblHeader/>
        </w:trPr>
        <w:tc>
          <w:tcPr>
            <w:tcW w:w="619" w:type="dxa"/>
            <w:tcBorders>
              <w:top w:val="single" w:sz="4" w:space="0" w:color="auto"/>
            </w:tcBorders>
            <w:shd w:val="clear" w:color="auto" w:fill="auto"/>
          </w:tcPr>
          <w:p w14:paraId="50C982FE" w14:textId="6857E41E" w:rsidR="00517E56" w:rsidRDefault="00517E56" w:rsidP="00517E56">
            <w:pPr>
              <w:pStyle w:val="TableBody"/>
              <w:keepNext/>
              <w:rPr>
                <w:rFonts w:ascii="MS Gothic" w:eastAsia="MS Gothic" w:hAnsi="MS Gothic" w:cs="Arial"/>
                <w:sz w:val="18"/>
                <w:szCs w:val="18"/>
              </w:rPr>
            </w:pPr>
          </w:p>
        </w:tc>
        <w:tc>
          <w:tcPr>
            <w:tcW w:w="620" w:type="dxa"/>
          </w:tcPr>
          <w:p w14:paraId="5DB31D38" w14:textId="0ED74AA3"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7</w:t>
            </w:r>
          </w:p>
        </w:tc>
        <w:tc>
          <w:tcPr>
            <w:tcW w:w="2626" w:type="dxa"/>
            <w:shd w:val="clear" w:color="auto" w:fill="auto"/>
          </w:tcPr>
          <w:p w14:paraId="3B74CA1B" w14:textId="16415EDE" w:rsidR="00517E56" w:rsidRPr="00527915" w:rsidRDefault="00517E56" w:rsidP="00517E56">
            <w:pPr>
              <w:pStyle w:val="TableBody"/>
              <w:keepNext/>
              <w:rPr>
                <w:rFonts w:cs="Arial"/>
                <w:sz w:val="18"/>
                <w:szCs w:val="18"/>
              </w:rPr>
            </w:pPr>
            <w:r>
              <w:rPr>
                <w:rFonts w:cs="Arial"/>
                <w:sz w:val="18"/>
                <w:szCs w:val="18"/>
              </w:rPr>
              <w:t>Gap Analysis Review</w:t>
            </w:r>
          </w:p>
        </w:tc>
        <w:tc>
          <w:tcPr>
            <w:tcW w:w="6030" w:type="dxa"/>
            <w:shd w:val="clear" w:color="auto" w:fill="auto"/>
          </w:tcPr>
          <w:p w14:paraId="0A7A42B5" w14:textId="0F244712" w:rsidR="00517E56" w:rsidRPr="00527915" w:rsidRDefault="00C5116C" w:rsidP="00517E56">
            <w:pPr>
              <w:pStyle w:val="TableTextLast"/>
              <w:rPr>
                <w:sz w:val="18"/>
                <w:szCs w:val="18"/>
              </w:rPr>
            </w:pPr>
            <w:r>
              <w:rPr>
                <w:rFonts w:eastAsia="Times New Roman"/>
                <w:sz w:val="18"/>
                <w:szCs w:val="18"/>
              </w:rPr>
              <w:t>Vendor to perform Gap Analysis between RFB/RFP and Proposal, will then r</w:t>
            </w:r>
            <w:r w:rsidR="00517E56">
              <w:rPr>
                <w:rFonts w:eastAsia="Times New Roman"/>
                <w:sz w:val="18"/>
                <w:szCs w:val="18"/>
              </w:rPr>
              <w:t>eview any PMO/Agency identified gaps between the RFB/RFP and Vendor Proposal Response</w:t>
            </w:r>
            <w:r w:rsidR="005C5EEE">
              <w:rPr>
                <w:rFonts w:eastAsia="Times New Roman"/>
                <w:sz w:val="18"/>
                <w:szCs w:val="18"/>
              </w:rPr>
              <w:t>.</w:t>
            </w:r>
          </w:p>
        </w:tc>
        <w:tc>
          <w:tcPr>
            <w:tcW w:w="2160" w:type="dxa"/>
            <w:tcBorders>
              <w:right w:val="single" w:sz="4" w:space="0" w:color="auto"/>
            </w:tcBorders>
          </w:tcPr>
          <w:p w14:paraId="0F5DC584" w14:textId="5C4373A5" w:rsidR="00517E56" w:rsidRPr="00527915" w:rsidRDefault="00517E56" w:rsidP="00517E56">
            <w:pPr>
              <w:pStyle w:val="TableBody"/>
              <w:keepNext/>
              <w:jc w:val="center"/>
              <w:rPr>
                <w:rFonts w:cs="Arial"/>
                <w:sz w:val="18"/>
                <w:szCs w:val="18"/>
              </w:rPr>
            </w:pPr>
            <w:r>
              <w:rPr>
                <w:rFonts w:eastAsia="Times New Roman" w:cs="Arial"/>
                <w:sz w:val="18"/>
                <w:szCs w:val="18"/>
              </w:rPr>
              <w:t xml:space="preserve">Within 14 days </w:t>
            </w:r>
            <w:r>
              <w:rPr>
                <w:rFonts w:cs="Arial"/>
                <w:sz w:val="18"/>
                <w:szCs w:val="18"/>
              </w:rPr>
              <w:t xml:space="preserve">after </w:t>
            </w:r>
            <w:r w:rsidRPr="00227731">
              <w:rPr>
                <w:rFonts w:cs="Arial"/>
                <w:sz w:val="18"/>
                <w:szCs w:val="18"/>
              </w:rPr>
              <w:t>contract start date</w:t>
            </w:r>
          </w:p>
        </w:tc>
        <w:tc>
          <w:tcPr>
            <w:tcW w:w="1620" w:type="dxa"/>
            <w:tcBorders>
              <w:right w:val="single" w:sz="4" w:space="0" w:color="auto"/>
            </w:tcBorders>
          </w:tcPr>
          <w:p w14:paraId="1B6F0F6E" w14:textId="3C0677DE" w:rsidR="00517E56" w:rsidRDefault="00517E56" w:rsidP="00517E56">
            <w:pPr>
              <w:pStyle w:val="TableBody"/>
              <w:keepNext/>
              <w:jc w:val="center"/>
              <w:rPr>
                <w:rFonts w:cs="Arial"/>
                <w:sz w:val="18"/>
                <w:szCs w:val="18"/>
              </w:rPr>
            </w:pPr>
            <w:r>
              <w:rPr>
                <w:rFonts w:eastAsia="Times New Roman" w:cs="Arial"/>
                <w:sz w:val="18"/>
                <w:szCs w:val="18"/>
              </w:rPr>
              <w:t>PMO</w:t>
            </w:r>
          </w:p>
        </w:tc>
      </w:tr>
      <w:tr w:rsidR="00517E56" w:rsidRPr="00FF1A1A" w14:paraId="0559B13C" w14:textId="77777777" w:rsidTr="008B62D5">
        <w:trPr>
          <w:tblHeader/>
        </w:trPr>
        <w:tc>
          <w:tcPr>
            <w:tcW w:w="619" w:type="dxa"/>
            <w:tcBorders>
              <w:top w:val="single" w:sz="4" w:space="0" w:color="auto"/>
              <w:bottom w:val="single" w:sz="4" w:space="0" w:color="auto"/>
            </w:tcBorders>
            <w:shd w:val="clear" w:color="auto" w:fill="auto"/>
          </w:tcPr>
          <w:p w14:paraId="55D4DA97" w14:textId="22B87455" w:rsidR="00517E56" w:rsidRPr="00EE2EDE"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61D2BEAD" w14:textId="1953B03B"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8</w:t>
            </w:r>
          </w:p>
        </w:tc>
        <w:tc>
          <w:tcPr>
            <w:tcW w:w="2626" w:type="dxa"/>
            <w:tcBorders>
              <w:bottom w:val="single" w:sz="4" w:space="0" w:color="auto"/>
            </w:tcBorders>
            <w:shd w:val="clear" w:color="auto" w:fill="auto"/>
          </w:tcPr>
          <w:p w14:paraId="6CE9DB4C" w14:textId="3A9C889F" w:rsidR="00517E56" w:rsidRPr="00EE2EDE" w:rsidRDefault="00517E56" w:rsidP="00517E56">
            <w:pPr>
              <w:pStyle w:val="TableBody"/>
              <w:keepNext/>
              <w:rPr>
                <w:rFonts w:cs="Arial"/>
                <w:sz w:val="18"/>
                <w:szCs w:val="18"/>
              </w:rPr>
            </w:pPr>
            <w:r>
              <w:rPr>
                <w:rFonts w:cs="Arial"/>
                <w:sz w:val="18"/>
                <w:szCs w:val="18"/>
              </w:rPr>
              <w:t>Vendor Demo</w:t>
            </w:r>
          </w:p>
        </w:tc>
        <w:tc>
          <w:tcPr>
            <w:tcW w:w="6030" w:type="dxa"/>
            <w:tcBorders>
              <w:bottom w:val="single" w:sz="4" w:space="0" w:color="auto"/>
            </w:tcBorders>
            <w:shd w:val="clear" w:color="auto" w:fill="auto"/>
          </w:tcPr>
          <w:p w14:paraId="628ED464" w14:textId="3AEE568E" w:rsidR="00517E56" w:rsidRPr="00EE2EDE" w:rsidRDefault="00517E56" w:rsidP="00517E56">
            <w:pPr>
              <w:pStyle w:val="TableBodyLast"/>
              <w:rPr>
                <w:rFonts w:eastAsia="Times New Roman"/>
                <w:sz w:val="18"/>
                <w:szCs w:val="18"/>
              </w:rPr>
            </w:pPr>
            <w:r w:rsidRPr="00527915">
              <w:rPr>
                <w:rFonts w:eastAsia="Times New Roman"/>
                <w:sz w:val="18"/>
                <w:szCs w:val="18"/>
              </w:rPr>
              <w:t xml:space="preserve">If applicable, </w:t>
            </w:r>
            <w:r>
              <w:rPr>
                <w:rFonts w:eastAsia="Times New Roman"/>
                <w:sz w:val="18"/>
                <w:szCs w:val="18"/>
              </w:rPr>
              <w:t>Vendor COTS Demo</w:t>
            </w:r>
            <w:r w:rsidR="005C5EEE">
              <w:rPr>
                <w:rFonts w:eastAsia="Times New Roman"/>
                <w:sz w:val="18"/>
                <w:szCs w:val="18"/>
              </w:rPr>
              <w:t>.</w:t>
            </w:r>
          </w:p>
        </w:tc>
        <w:tc>
          <w:tcPr>
            <w:tcW w:w="2160" w:type="dxa"/>
            <w:tcBorders>
              <w:bottom w:val="single" w:sz="4" w:space="0" w:color="auto"/>
              <w:right w:val="single" w:sz="4" w:space="0" w:color="auto"/>
            </w:tcBorders>
          </w:tcPr>
          <w:p w14:paraId="1C76DBD1" w14:textId="56225A85"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Within 14 days</w:t>
            </w:r>
            <w:r>
              <w:rPr>
                <w:rFonts w:cs="Arial"/>
                <w:sz w:val="18"/>
                <w:szCs w:val="18"/>
              </w:rPr>
              <w:t xml:space="preserve"> after </w:t>
            </w:r>
            <w:r w:rsidRPr="00227731">
              <w:rPr>
                <w:rFonts w:cs="Arial"/>
                <w:sz w:val="18"/>
                <w:szCs w:val="18"/>
              </w:rPr>
              <w:t>contract start date</w:t>
            </w:r>
          </w:p>
        </w:tc>
        <w:tc>
          <w:tcPr>
            <w:tcW w:w="1620" w:type="dxa"/>
            <w:tcBorders>
              <w:bottom w:val="single" w:sz="4" w:space="0" w:color="auto"/>
              <w:right w:val="single" w:sz="4" w:space="0" w:color="auto"/>
            </w:tcBorders>
          </w:tcPr>
          <w:p w14:paraId="16DBB273" w14:textId="7EF78E75"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Vendor</w:t>
            </w:r>
          </w:p>
        </w:tc>
      </w:tr>
      <w:tr w:rsidR="00517E56" w:rsidRPr="00FF1A1A" w14:paraId="57C32014" w14:textId="77777777" w:rsidTr="008B62D5">
        <w:trPr>
          <w:tblHeader/>
        </w:trPr>
        <w:tc>
          <w:tcPr>
            <w:tcW w:w="619" w:type="dxa"/>
            <w:tcBorders>
              <w:top w:val="single" w:sz="4" w:space="0" w:color="auto"/>
              <w:bottom w:val="single" w:sz="4" w:space="0" w:color="auto"/>
            </w:tcBorders>
            <w:shd w:val="clear" w:color="auto" w:fill="auto"/>
          </w:tcPr>
          <w:p w14:paraId="619B78BE" w14:textId="7A211F27" w:rsidR="00517E56" w:rsidRPr="00EE2EDE"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620" w:type="dxa"/>
            <w:tcBorders>
              <w:bottom w:val="single" w:sz="4" w:space="0" w:color="auto"/>
            </w:tcBorders>
          </w:tcPr>
          <w:p w14:paraId="24740683" w14:textId="63B516B9" w:rsidR="00517E56" w:rsidRDefault="00517E56" w:rsidP="00517E56">
            <w:pPr>
              <w:pStyle w:val="TableBody"/>
              <w:keepNext/>
              <w:jc w:val="center"/>
              <w:rPr>
                <w:rFonts w:cs="Arial"/>
                <w:sz w:val="18"/>
                <w:szCs w:val="18"/>
              </w:rPr>
            </w:pPr>
            <w:r>
              <w:rPr>
                <w:rFonts w:cs="Arial"/>
                <w:sz w:val="18"/>
                <w:szCs w:val="18"/>
              </w:rPr>
              <w:t>2</w:t>
            </w:r>
            <w:r w:rsidR="00461E33">
              <w:rPr>
                <w:rFonts w:cs="Arial"/>
                <w:sz w:val="18"/>
                <w:szCs w:val="18"/>
              </w:rPr>
              <w:t>9</w:t>
            </w:r>
          </w:p>
        </w:tc>
        <w:tc>
          <w:tcPr>
            <w:tcW w:w="2626" w:type="dxa"/>
            <w:tcBorders>
              <w:bottom w:val="single" w:sz="4" w:space="0" w:color="auto"/>
            </w:tcBorders>
            <w:shd w:val="clear" w:color="auto" w:fill="auto"/>
          </w:tcPr>
          <w:p w14:paraId="122AA23D" w14:textId="3535A547" w:rsidR="00517E56" w:rsidRPr="00EE2EDE" w:rsidRDefault="00517E56" w:rsidP="00517E56">
            <w:pPr>
              <w:pStyle w:val="TableBody"/>
              <w:keepNext/>
              <w:rPr>
                <w:rFonts w:cs="Arial"/>
                <w:sz w:val="18"/>
                <w:szCs w:val="18"/>
              </w:rPr>
            </w:pPr>
            <w:r w:rsidRPr="00C252A8">
              <w:rPr>
                <w:rFonts w:cs="Arial"/>
                <w:sz w:val="18"/>
                <w:szCs w:val="18"/>
              </w:rPr>
              <w:t>PQA Kick-off</w:t>
            </w:r>
          </w:p>
        </w:tc>
        <w:tc>
          <w:tcPr>
            <w:tcW w:w="6030" w:type="dxa"/>
            <w:tcBorders>
              <w:bottom w:val="single" w:sz="4" w:space="0" w:color="auto"/>
            </w:tcBorders>
            <w:shd w:val="clear" w:color="auto" w:fill="auto"/>
          </w:tcPr>
          <w:p w14:paraId="089EBF0D" w14:textId="1991A548" w:rsidR="00517E56" w:rsidRPr="00EE2EDE" w:rsidRDefault="00517E56" w:rsidP="00517E56">
            <w:pPr>
              <w:pStyle w:val="TableBodyLast"/>
              <w:rPr>
                <w:rFonts w:eastAsia="Times New Roman"/>
                <w:sz w:val="18"/>
                <w:szCs w:val="18"/>
              </w:rPr>
            </w:pPr>
            <w:r>
              <w:rPr>
                <w:rFonts w:eastAsia="Times New Roman"/>
                <w:sz w:val="18"/>
                <w:szCs w:val="18"/>
              </w:rPr>
              <w:t xml:space="preserve">PQA Kick-off meeting </w:t>
            </w:r>
          </w:p>
        </w:tc>
        <w:tc>
          <w:tcPr>
            <w:tcW w:w="2160" w:type="dxa"/>
            <w:tcBorders>
              <w:bottom w:val="single" w:sz="4" w:space="0" w:color="auto"/>
              <w:right w:val="single" w:sz="4" w:space="0" w:color="auto"/>
            </w:tcBorders>
          </w:tcPr>
          <w:p w14:paraId="4D1414BD" w14:textId="638EB346"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w:t>
            </w:r>
            <w:proofErr w:type="gramStart"/>
            <w:r>
              <w:rPr>
                <w:rFonts w:cs="Arial"/>
                <w:sz w:val="18"/>
                <w:szCs w:val="18"/>
              </w:rPr>
              <w:t xml:space="preserve">after </w:t>
            </w:r>
            <w:r w:rsidRPr="00227731">
              <w:rPr>
                <w:rFonts w:cs="Arial"/>
                <w:sz w:val="18"/>
                <w:szCs w:val="18"/>
              </w:rPr>
              <w:t xml:space="preserve"> contract</w:t>
            </w:r>
            <w:proofErr w:type="gramEnd"/>
            <w:r w:rsidRPr="00227731">
              <w:rPr>
                <w:rFonts w:cs="Arial"/>
                <w:sz w:val="18"/>
                <w:szCs w:val="18"/>
              </w:rPr>
              <w:t xml:space="preserve"> start date</w:t>
            </w:r>
          </w:p>
        </w:tc>
        <w:tc>
          <w:tcPr>
            <w:tcW w:w="1620" w:type="dxa"/>
            <w:tcBorders>
              <w:bottom w:val="single" w:sz="4" w:space="0" w:color="auto"/>
              <w:right w:val="single" w:sz="4" w:space="0" w:color="auto"/>
            </w:tcBorders>
          </w:tcPr>
          <w:p w14:paraId="166C6749" w14:textId="74805D97"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 xml:space="preserve">PQA </w:t>
            </w:r>
            <w:proofErr w:type="gramStart"/>
            <w:r>
              <w:rPr>
                <w:rFonts w:eastAsia="Times New Roman" w:cs="Arial"/>
                <w:sz w:val="18"/>
                <w:szCs w:val="18"/>
              </w:rPr>
              <w:t>Lead</w:t>
            </w:r>
            <w:proofErr w:type="gramEnd"/>
          </w:p>
        </w:tc>
      </w:tr>
    </w:tbl>
    <w:p w14:paraId="64463E08" w14:textId="77777777" w:rsidR="001A3538" w:rsidRDefault="001A3538">
      <w:r>
        <w:br w:type="page"/>
      </w:r>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50"/>
        <w:gridCol w:w="1991"/>
        <w:gridCol w:w="4234"/>
        <w:gridCol w:w="1563"/>
        <w:gridCol w:w="1191"/>
      </w:tblGrid>
      <w:tr w:rsidR="009E2CB2" w:rsidRPr="00FF1A1A" w14:paraId="4744F0CF" w14:textId="77777777" w:rsidTr="0009257B">
        <w:trPr>
          <w:cantSplit/>
          <w:tblHeader/>
        </w:trPr>
        <w:tc>
          <w:tcPr>
            <w:tcW w:w="9874" w:type="dxa"/>
            <w:gridSpan w:val="6"/>
            <w:tcBorders>
              <w:top w:val="single" w:sz="4" w:space="0" w:color="auto"/>
              <w:right w:val="single" w:sz="4" w:space="0" w:color="auto"/>
            </w:tcBorders>
            <w:shd w:val="clear" w:color="auto" w:fill="6785C1" w:themeFill="accent1"/>
          </w:tcPr>
          <w:p w14:paraId="0AA06B66" w14:textId="72AC8A41" w:rsidR="009E2CB2" w:rsidRPr="00CC2939" w:rsidRDefault="009E2CB2" w:rsidP="00CC2939">
            <w:pPr>
              <w:pStyle w:val="TableInsideHeaderWhiteText"/>
              <w:jc w:val="center"/>
              <w:rPr>
                <w:sz w:val="18"/>
                <w:szCs w:val="18"/>
              </w:rPr>
            </w:pPr>
            <w:r w:rsidRPr="00FF1A1A">
              <w:rPr>
                <w:sz w:val="18"/>
                <w:szCs w:val="18"/>
              </w:rPr>
              <w:t>MES PMO Pro</w:t>
            </w:r>
            <w:r>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9E2CB2" w:rsidRPr="00FF1A1A" w14:paraId="1C1E31C7" w14:textId="77777777" w:rsidTr="0009257B">
        <w:trPr>
          <w:cantSplit/>
          <w:tblHeader/>
        </w:trPr>
        <w:tc>
          <w:tcPr>
            <w:tcW w:w="445" w:type="dxa"/>
            <w:tcBorders>
              <w:top w:val="single" w:sz="8" w:space="0" w:color="FFFFFF" w:themeColor="background1"/>
              <w:bottom w:val="single" w:sz="4" w:space="0" w:color="auto"/>
              <w:right w:val="single" w:sz="8" w:space="0" w:color="FFFFFF" w:themeColor="background1"/>
            </w:tcBorders>
            <w:shd w:val="clear" w:color="auto" w:fill="595959" w:themeFill="text1" w:themeFillTint="A6"/>
          </w:tcPr>
          <w:p w14:paraId="25A1F0A2" w14:textId="77777777" w:rsidR="009E2CB2" w:rsidRPr="009E2CB2" w:rsidRDefault="009E2CB2" w:rsidP="009E2CB2">
            <w:pPr>
              <w:pStyle w:val="TableInsideHeaderWhiteText"/>
              <w:spacing w:before="0" w:after="0"/>
              <w:jc w:val="center"/>
              <w:rPr>
                <w:rFonts w:cs="Arial"/>
                <w:sz w:val="18"/>
                <w:szCs w:val="18"/>
              </w:rPr>
            </w:pPr>
          </w:p>
        </w:tc>
        <w:tc>
          <w:tcPr>
            <w:tcW w:w="450" w:type="dxa"/>
            <w:tcBorders>
              <w:top w:val="single" w:sz="8" w:space="0" w:color="FFFFFF" w:themeColor="background1"/>
              <w:right w:val="single" w:sz="8" w:space="0" w:color="FFFFFF" w:themeColor="background1"/>
            </w:tcBorders>
            <w:shd w:val="clear" w:color="auto" w:fill="595959" w:themeFill="text1" w:themeFillTint="A6"/>
          </w:tcPr>
          <w:p w14:paraId="50992CB9" w14:textId="123A9AAC" w:rsidR="009E2CB2" w:rsidRDefault="009E2CB2" w:rsidP="009E2CB2">
            <w:pPr>
              <w:pStyle w:val="TableInsideHeaderWhiteText"/>
              <w:spacing w:before="0" w:after="0"/>
              <w:jc w:val="center"/>
              <w:rPr>
                <w:rFonts w:cs="Arial"/>
                <w:sz w:val="18"/>
                <w:szCs w:val="18"/>
              </w:rPr>
            </w:pPr>
            <w:r>
              <w:rPr>
                <w:rFonts w:cs="Arial"/>
                <w:sz w:val="18"/>
                <w:szCs w:val="18"/>
              </w:rPr>
              <w:t>#</w:t>
            </w:r>
          </w:p>
        </w:tc>
        <w:tc>
          <w:tcPr>
            <w:tcW w:w="1991" w:type="dxa"/>
            <w:tcBorders>
              <w:top w:val="single" w:sz="8" w:space="0" w:color="FFFFFF" w:themeColor="background1"/>
              <w:left w:val="single" w:sz="8" w:space="0" w:color="FFFFFF" w:themeColor="background1"/>
            </w:tcBorders>
            <w:shd w:val="clear" w:color="auto" w:fill="595959" w:themeFill="text1" w:themeFillTint="A6"/>
            <w:vAlign w:val="center"/>
          </w:tcPr>
          <w:p w14:paraId="1F55A60D" w14:textId="6D4C7327" w:rsidR="009E2CB2" w:rsidRDefault="009E2CB2" w:rsidP="009E2CB2">
            <w:pPr>
              <w:pStyle w:val="TableInsideHeaderWhiteText"/>
              <w:spacing w:before="0" w:after="0"/>
              <w:jc w:val="center"/>
              <w:rPr>
                <w:rFonts w:cs="Arial"/>
                <w:sz w:val="18"/>
                <w:szCs w:val="18"/>
              </w:rPr>
            </w:pPr>
            <w:r w:rsidRPr="00FF1A1A">
              <w:rPr>
                <w:rFonts w:cs="Arial"/>
                <w:sz w:val="18"/>
                <w:szCs w:val="18"/>
              </w:rPr>
              <w:t>Action</w:t>
            </w:r>
          </w:p>
        </w:tc>
        <w:tc>
          <w:tcPr>
            <w:tcW w:w="4234" w:type="dxa"/>
            <w:tcBorders>
              <w:top w:val="single" w:sz="8" w:space="0" w:color="FFFFFF" w:themeColor="background1"/>
              <w:bottom w:val="single" w:sz="4" w:space="0" w:color="auto"/>
              <w:right w:val="single" w:sz="8" w:space="0" w:color="FFFFFF" w:themeColor="background1"/>
            </w:tcBorders>
            <w:shd w:val="clear" w:color="auto" w:fill="595959" w:themeFill="text1" w:themeFillTint="A6"/>
            <w:vAlign w:val="center"/>
          </w:tcPr>
          <w:p w14:paraId="33D00954" w14:textId="28EA81A0" w:rsidR="009E2CB2" w:rsidRPr="009E2CB2" w:rsidRDefault="009E2CB2" w:rsidP="009E2CB2">
            <w:pPr>
              <w:pStyle w:val="TableInsideHeaderWhiteText"/>
              <w:spacing w:before="0" w:after="0"/>
              <w:jc w:val="center"/>
              <w:rPr>
                <w:rFonts w:cs="Arial"/>
                <w:sz w:val="18"/>
                <w:szCs w:val="18"/>
              </w:rPr>
            </w:pPr>
            <w:r w:rsidRPr="00FF1A1A">
              <w:rPr>
                <w:rFonts w:cs="Arial"/>
                <w:sz w:val="18"/>
                <w:szCs w:val="18"/>
              </w:rPr>
              <w:t>Guidance</w:t>
            </w:r>
          </w:p>
        </w:tc>
        <w:tc>
          <w:tcPr>
            <w:tcW w:w="1563" w:type="dxa"/>
            <w:tcBorders>
              <w:top w:val="single" w:sz="8" w:space="0" w:color="FFFFFF" w:themeColor="background1"/>
              <w:left w:val="single" w:sz="8" w:space="0" w:color="FFFFFF" w:themeColor="background1"/>
              <w:right w:val="single" w:sz="4" w:space="0" w:color="auto"/>
            </w:tcBorders>
            <w:shd w:val="clear" w:color="auto" w:fill="595959" w:themeFill="text1" w:themeFillTint="A6"/>
            <w:vAlign w:val="center"/>
          </w:tcPr>
          <w:p w14:paraId="4F02B5BB" w14:textId="477BA4AD" w:rsidR="009E2CB2" w:rsidRPr="009E2CB2" w:rsidRDefault="009E2CB2" w:rsidP="009E2CB2">
            <w:pPr>
              <w:pStyle w:val="TableInsideHeaderWhiteText"/>
              <w:spacing w:before="0" w:after="0"/>
              <w:jc w:val="center"/>
              <w:rPr>
                <w:rFonts w:cs="Arial"/>
                <w:sz w:val="18"/>
                <w:szCs w:val="18"/>
              </w:rPr>
            </w:pPr>
            <w:r w:rsidRPr="00FF1A1A">
              <w:rPr>
                <w:rFonts w:cs="Arial"/>
                <w:sz w:val="18"/>
                <w:szCs w:val="18"/>
              </w:rPr>
              <w:t>When</w:t>
            </w:r>
          </w:p>
        </w:tc>
        <w:tc>
          <w:tcPr>
            <w:tcW w:w="1191" w:type="dxa"/>
            <w:tcBorders>
              <w:top w:val="single" w:sz="8" w:space="0" w:color="FFFFFF" w:themeColor="background1"/>
              <w:left w:val="single" w:sz="8" w:space="0" w:color="FFFFFF" w:themeColor="background1"/>
              <w:right w:val="single" w:sz="4" w:space="0" w:color="auto"/>
            </w:tcBorders>
            <w:shd w:val="clear" w:color="auto" w:fill="595959" w:themeFill="text1" w:themeFillTint="A6"/>
          </w:tcPr>
          <w:p w14:paraId="36029516" w14:textId="6D695A9C" w:rsidR="009E2CB2" w:rsidRPr="009E2CB2" w:rsidRDefault="009E2CB2" w:rsidP="009E2CB2">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517E56" w:rsidRPr="00FF1A1A" w14:paraId="12E41FF1" w14:textId="77777777" w:rsidTr="0009257B">
        <w:trPr>
          <w:cantSplit/>
          <w:tblHeader/>
        </w:trPr>
        <w:tc>
          <w:tcPr>
            <w:tcW w:w="445" w:type="dxa"/>
            <w:tcBorders>
              <w:top w:val="single" w:sz="4" w:space="0" w:color="auto"/>
            </w:tcBorders>
            <w:shd w:val="clear" w:color="auto" w:fill="auto"/>
          </w:tcPr>
          <w:p w14:paraId="51469139" w14:textId="6F7E8877" w:rsidR="00517E56"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1B3E2960" w14:textId="6238C91B" w:rsidR="00517E56" w:rsidRDefault="00461E33" w:rsidP="00517E56">
            <w:pPr>
              <w:pStyle w:val="TableBody"/>
              <w:keepNext/>
              <w:jc w:val="center"/>
              <w:rPr>
                <w:rFonts w:cs="Arial"/>
                <w:sz w:val="18"/>
                <w:szCs w:val="18"/>
              </w:rPr>
            </w:pPr>
            <w:r>
              <w:rPr>
                <w:rFonts w:cs="Arial"/>
                <w:sz w:val="18"/>
                <w:szCs w:val="18"/>
              </w:rPr>
              <w:t>30</w:t>
            </w:r>
          </w:p>
        </w:tc>
        <w:tc>
          <w:tcPr>
            <w:tcW w:w="1991" w:type="dxa"/>
            <w:shd w:val="clear" w:color="auto" w:fill="auto"/>
          </w:tcPr>
          <w:p w14:paraId="3AC61068" w14:textId="37880912" w:rsidR="00517E56" w:rsidRPr="00EE2EDE" w:rsidRDefault="00517E56" w:rsidP="00517E56">
            <w:pPr>
              <w:pStyle w:val="TableBody"/>
              <w:keepNext/>
              <w:rPr>
                <w:rFonts w:cs="Arial"/>
                <w:sz w:val="18"/>
                <w:szCs w:val="18"/>
              </w:rPr>
            </w:pPr>
            <w:r>
              <w:rPr>
                <w:rFonts w:cs="Arial"/>
                <w:sz w:val="18"/>
                <w:szCs w:val="18"/>
              </w:rPr>
              <w:t>PMO Services Kick-off</w:t>
            </w:r>
          </w:p>
        </w:tc>
        <w:tc>
          <w:tcPr>
            <w:tcW w:w="4234" w:type="dxa"/>
            <w:shd w:val="clear" w:color="auto" w:fill="auto"/>
          </w:tcPr>
          <w:p w14:paraId="5B703906" w14:textId="618B1EDE" w:rsidR="00517E56" w:rsidRPr="00EE2EDE" w:rsidRDefault="00517E56" w:rsidP="00517E56">
            <w:pPr>
              <w:pStyle w:val="TableBodyLast"/>
              <w:rPr>
                <w:rFonts w:eastAsia="Times New Roman"/>
                <w:sz w:val="18"/>
                <w:szCs w:val="18"/>
              </w:rPr>
            </w:pPr>
            <w:r>
              <w:rPr>
                <w:rFonts w:eastAsia="Times New Roman"/>
                <w:sz w:val="18"/>
                <w:szCs w:val="18"/>
              </w:rPr>
              <w:t>PMO Services Kick-</w:t>
            </w:r>
            <w:proofErr w:type="gramStart"/>
            <w:r>
              <w:rPr>
                <w:rFonts w:eastAsia="Times New Roman"/>
                <w:sz w:val="18"/>
                <w:szCs w:val="18"/>
              </w:rPr>
              <w:t>off</w:t>
            </w:r>
            <w:r w:rsidR="00061FC9">
              <w:rPr>
                <w:rFonts w:eastAsia="Times New Roman"/>
                <w:sz w:val="18"/>
                <w:szCs w:val="18"/>
              </w:rPr>
              <w:t xml:space="preserve"> </w:t>
            </w:r>
            <w:r w:rsidR="00947EE4">
              <w:rPr>
                <w:rFonts w:eastAsia="Times New Roman"/>
                <w:sz w:val="18"/>
                <w:szCs w:val="18"/>
              </w:rPr>
              <w:t xml:space="preserve"> which</w:t>
            </w:r>
            <w:proofErr w:type="gramEnd"/>
            <w:r w:rsidR="00947EE4">
              <w:rPr>
                <w:rFonts w:eastAsia="Times New Roman"/>
                <w:sz w:val="18"/>
                <w:szCs w:val="18"/>
              </w:rPr>
              <w:t xml:space="preserve"> includes review of the AMMP Plans and Templates. </w:t>
            </w:r>
            <w:r w:rsidR="00061FC9">
              <w:rPr>
                <w:rFonts w:eastAsia="Times New Roman"/>
                <w:sz w:val="18"/>
                <w:szCs w:val="18"/>
              </w:rPr>
              <w:t>This kick-off will provide the Contract Monitoring and Executive Dashboard review.</w:t>
            </w:r>
          </w:p>
        </w:tc>
        <w:tc>
          <w:tcPr>
            <w:tcW w:w="1563" w:type="dxa"/>
            <w:tcBorders>
              <w:right w:val="single" w:sz="4" w:space="0" w:color="auto"/>
            </w:tcBorders>
          </w:tcPr>
          <w:p w14:paraId="7B4893D0" w14:textId="5B794B42"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w:t>
            </w:r>
            <w:proofErr w:type="gramStart"/>
            <w:r>
              <w:rPr>
                <w:rFonts w:cs="Arial"/>
                <w:sz w:val="18"/>
                <w:szCs w:val="18"/>
              </w:rPr>
              <w:t xml:space="preserve">after </w:t>
            </w:r>
            <w:r w:rsidRPr="00227731">
              <w:rPr>
                <w:rFonts w:cs="Arial"/>
                <w:sz w:val="18"/>
                <w:szCs w:val="18"/>
              </w:rPr>
              <w:t xml:space="preserve"> contract</w:t>
            </w:r>
            <w:proofErr w:type="gramEnd"/>
            <w:r w:rsidRPr="00227731">
              <w:rPr>
                <w:rFonts w:cs="Arial"/>
                <w:sz w:val="18"/>
                <w:szCs w:val="18"/>
              </w:rPr>
              <w:t xml:space="preserve"> start date</w:t>
            </w:r>
          </w:p>
        </w:tc>
        <w:tc>
          <w:tcPr>
            <w:tcW w:w="1191" w:type="dxa"/>
            <w:tcBorders>
              <w:right w:val="single" w:sz="4" w:space="0" w:color="auto"/>
            </w:tcBorders>
          </w:tcPr>
          <w:p w14:paraId="2A5B7D56" w14:textId="57490D73"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PMO Services Lead</w:t>
            </w:r>
          </w:p>
        </w:tc>
      </w:tr>
      <w:tr w:rsidR="00517E56" w:rsidRPr="00FF1A1A" w14:paraId="4AEAB22F" w14:textId="77777777" w:rsidTr="0009257B">
        <w:trPr>
          <w:cantSplit/>
          <w:tblHeader/>
        </w:trPr>
        <w:tc>
          <w:tcPr>
            <w:tcW w:w="445" w:type="dxa"/>
            <w:tcBorders>
              <w:top w:val="single" w:sz="4" w:space="0" w:color="auto"/>
              <w:bottom w:val="single" w:sz="4" w:space="0" w:color="auto"/>
            </w:tcBorders>
            <w:shd w:val="clear" w:color="auto" w:fill="auto"/>
          </w:tcPr>
          <w:p w14:paraId="20545558" w14:textId="2895D2E4" w:rsidR="00517E56"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5E5AE32A" w14:textId="1ABD903F" w:rsidR="00517E56" w:rsidRDefault="00517E56" w:rsidP="00517E56">
            <w:pPr>
              <w:pStyle w:val="TableBody"/>
              <w:keepNext/>
              <w:jc w:val="center"/>
              <w:rPr>
                <w:rFonts w:cs="Arial"/>
                <w:sz w:val="18"/>
                <w:szCs w:val="18"/>
              </w:rPr>
            </w:pPr>
            <w:r>
              <w:rPr>
                <w:rFonts w:cs="Arial"/>
                <w:sz w:val="18"/>
                <w:szCs w:val="18"/>
              </w:rPr>
              <w:t>3</w:t>
            </w:r>
            <w:r w:rsidR="00461E33">
              <w:rPr>
                <w:rFonts w:cs="Arial"/>
                <w:sz w:val="18"/>
                <w:szCs w:val="18"/>
              </w:rPr>
              <w:t>1</w:t>
            </w:r>
          </w:p>
        </w:tc>
        <w:tc>
          <w:tcPr>
            <w:tcW w:w="1991" w:type="dxa"/>
            <w:tcBorders>
              <w:bottom w:val="single" w:sz="4" w:space="0" w:color="auto"/>
            </w:tcBorders>
            <w:shd w:val="clear" w:color="auto" w:fill="auto"/>
          </w:tcPr>
          <w:p w14:paraId="5FC9A610" w14:textId="755383B8" w:rsidR="00517E56" w:rsidRPr="00EE2EDE" w:rsidRDefault="00517E56" w:rsidP="00517E56">
            <w:pPr>
              <w:pStyle w:val="TableBody"/>
              <w:keepNext/>
              <w:rPr>
                <w:rFonts w:cs="Arial"/>
                <w:sz w:val="18"/>
                <w:szCs w:val="18"/>
              </w:rPr>
            </w:pPr>
            <w:r>
              <w:rPr>
                <w:rFonts w:cs="Arial"/>
                <w:sz w:val="18"/>
                <w:szCs w:val="18"/>
              </w:rPr>
              <w:t>ISO Kick-off</w:t>
            </w:r>
          </w:p>
        </w:tc>
        <w:tc>
          <w:tcPr>
            <w:tcW w:w="4234" w:type="dxa"/>
            <w:tcBorders>
              <w:bottom w:val="single" w:sz="4" w:space="0" w:color="auto"/>
            </w:tcBorders>
            <w:shd w:val="clear" w:color="auto" w:fill="auto"/>
          </w:tcPr>
          <w:p w14:paraId="55F48B8D" w14:textId="1FF12AF3" w:rsidR="00517E56" w:rsidRPr="00EE2EDE" w:rsidRDefault="00517E56" w:rsidP="002C709C">
            <w:pPr>
              <w:pStyle w:val="TableBodyLast"/>
              <w:rPr>
                <w:rFonts w:eastAsia="Times New Roman"/>
                <w:sz w:val="18"/>
                <w:szCs w:val="18"/>
              </w:rPr>
            </w:pPr>
            <w:r>
              <w:rPr>
                <w:rFonts w:eastAsia="Times New Roman"/>
                <w:sz w:val="18"/>
                <w:szCs w:val="18"/>
              </w:rPr>
              <w:t>ISO Kick-off</w:t>
            </w:r>
            <w:r w:rsidR="002C709C">
              <w:rPr>
                <w:rFonts w:eastAsia="Times New Roman"/>
                <w:sz w:val="18"/>
                <w:szCs w:val="18"/>
              </w:rPr>
              <w:t xml:space="preserve"> – Provide ISO Guidance Documents to Vendor before Kick-off. Documents are available through IST Governance Site or provide via the AMMP - &lt;Module&gt; - Project Site.</w:t>
            </w:r>
          </w:p>
        </w:tc>
        <w:tc>
          <w:tcPr>
            <w:tcW w:w="1563" w:type="dxa"/>
            <w:tcBorders>
              <w:bottom w:val="single" w:sz="4" w:space="0" w:color="auto"/>
              <w:right w:val="single" w:sz="4" w:space="0" w:color="auto"/>
            </w:tcBorders>
          </w:tcPr>
          <w:p w14:paraId="219A94F7" w14:textId="7678F620"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bottom w:val="single" w:sz="4" w:space="0" w:color="auto"/>
              <w:right w:val="single" w:sz="4" w:space="0" w:color="auto"/>
            </w:tcBorders>
          </w:tcPr>
          <w:p w14:paraId="42517B0E" w14:textId="198724A9" w:rsidR="00517E56" w:rsidRPr="00EE2EDE" w:rsidRDefault="00517E56" w:rsidP="00517E56">
            <w:pPr>
              <w:pStyle w:val="TableBody"/>
              <w:keepNext/>
              <w:jc w:val="center"/>
              <w:rPr>
                <w:rFonts w:eastAsia="Times New Roman" w:cs="Arial"/>
                <w:sz w:val="18"/>
                <w:szCs w:val="18"/>
              </w:rPr>
            </w:pPr>
            <w:r>
              <w:rPr>
                <w:rFonts w:eastAsia="Times New Roman" w:cs="Arial"/>
                <w:sz w:val="18"/>
                <w:szCs w:val="18"/>
              </w:rPr>
              <w:t xml:space="preserve">ISO </w:t>
            </w:r>
            <w:proofErr w:type="gramStart"/>
            <w:r>
              <w:rPr>
                <w:rFonts w:eastAsia="Times New Roman" w:cs="Arial"/>
                <w:sz w:val="18"/>
                <w:szCs w:val="18"/>
              </w:rPr>
              <w:t>Lead</w:t>
            </w:r>
            <w:proofErr w:type="gramEnd"/>
          </w:p>
        </w:tc>
      </w:tr>
      <w:tr w:rsidR="00517E56" w:rsidRPr="00FF1A1A" w14:paraId="4B8901AA" w14:textId="77777777" w:rsidTr="0009257B">
        <w:trPr>
          <w:tblHeader/>
        </w:trPr>
        <w:tc>
          <w:tcPr>
            <w:tcW w:w="445" w:type="dxa"/>
            <w:tcBorders>
              <w:top w:val="single" w:sz="4" w:space="0" w:color="auto"/>
              <w:bottom w:val="single" w:sz="4" w:space="0" w:color="auto"/>
            </w:tcBorders>
            <w:shd w:val="clear" w:color="auto" w:fill="auto"/>
          </w:tcPr>
          <w:p w14:paraId="7FB6BCCE" w14:textId="709624C2" w:rsidR="00517E56" w:rsidRPr="00FF1A1A" w:rsidRDefault="00517E56" w:rsidP="00517E56">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20762D23" w14:textId="4B0D1D9D" w:rsidR="00517E56" w:rsidRDefault="00517E56" w:rsidP="00517E56">
            <w:pPr>
              <w:pStyle w:val="TableBody"/>
              <w:keepNext/>
              <w:jc w:val="center"/>
              <w:rPr>
                <w:sz w:val="18"/>
                <w:szCs w:val="18"/>
              </w:rPr>
            </w:pPr>
            <w:r>
              <w:rPr>
                <w:rFonts w:cs="Arial"/>
                <w:sz w:val="18"/>
                <w:szCs w:val="18"/>
              </w:rPr>
              <w:t>3</w:t>
            </w:r>
            <w:r w:rsidR="00461E33">
              <w:rPr>
                <w:rFonts w:cs="Arial"/>
                <w:sz w:val="18"/>
                <w:szCs w:val="18"/>
              </w:rPr>
              <w:t>2</w:t>
            </w:r>
          </w:p>
        </w:tc>
        <w:tc>
          <w:tcPr>
            <w:tcW w:w="1991" w:type="dxa"/>
            <w:tcBorders>
              <w:bottom w:val="single" w:sz="4" w:space="0" w:color="auto"/>
            </w:tcBorders>
            <w:shd w:val="clear" w:color="auto" w:fill="auto"/>
          </w:tcPr>
          <w:p w14:paraId="70AE6CC1" w14:textId="5135E2AE" w:rsidR="00517E56" w:rsidRPr="00527915" w:rsidRDefault="00517E56" w:rsidP="00517E56">
            <w:pPr>
              <w:pStyle w:val="TableBody"/>
              <w:keepNext/>
              <w:rPr>
                <w:rFonts w:cs="Arial"/>
                <w:sz w:val="18"/>
                <w:szCs w:val="18"/>
              </w:rPr>
            </w:pPr>
            <w:r>
              <w:rPr>
                <w:rFonts w:cs="Arial"/>
                <w:sz w:val="18"/>
                <w:szCs w:val="18"/>
              </w:rPr>
              <w:t>DGO Kick-off</w:t>
            </w:r>
          </w:p>
        </w:tc>
        <w:tc>
          <w:tcPr>
            <w:tcW w:w="4234" w:type="dxa"/>
            <w:tcBorders>
              <w:bottom w:val="single" w:sz="4" w:space="0" w:color="auto"/>
            </w:tcBorders>
            <w:shd w:val="clear" w:color="auto" w:fill="auto"/>
          </w:tcPr>
          <w:p w14:paraId="6E8F2E88" w14:textId="1B461477" w:rsidR="00517E56" w:rsidRDefault="00517E56" w:rsidP="00517E56">
            <w:pPr>
              <w:pStyle w:val="TableBodyLast"/>
              <w:rPr>
                <w:rFonts w:eastAsia="Times New Roman"/>
                <w:sz w:val="18"/>
                <w:szCs w:val="18"/>
              </w:rPr>
            </w:pPr>
            <w:r>
              <w:rPr>
                <w:rFonts w:eastAsia="Times New Roman"/>
                <w:sz w:val="18"/>
                <w:szCs w:val="18"/>
              </w:rPr>
              <w:t>DGO Kick-off</w:t>
            </w:r>
            <w:r w:rsidR="002C709C">
              <w:rPr>
                <w:rFonts w:eastAsia="Times New Roman"/>
                <w:sz w:val="18"/>
                <w:szCs w:val="18"/>
              </w:rPr>
              <w:t xml:space="preserve"> – Provide DGO Guidance Documents to Vendor before Kick-off. Documents are available through IST Governance Site or provide via the AMMP - &lt;Module&gt; - Project Site.</w:t>
            </w:r>
          </w:p>
        </w:tc>
        <w:tc>
          <w:tcPr>
            <w:tcW w:w="1563" w:type="dxa"/>
            <w:tcBorders>
              <w:bottom w:val="single" w:sz="4" w:space="0" w:color="auto"/>
              <w:right w:val="single" w:sz="4" w:space="0" w:color="auto"/>
            </w:tcBorders>
          </w:tcPr>
          <w:p w14:paraId="05F91284" w14:textId="53ECE25C" w:rsidR="00517E56" w:rsidRDefault="00517E56" w:rsidP="00517E56">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bottom w:val="single" w:sz="4" w:space="0" w:color="auto"/>
              <w:right w:val="single" w:sz="4" w:space="0" w:color="auto"/>
            </w:tcBorders>
          </w:tcPr>
          <w:p w14:paraId="3F481637" w14:textId="41B4D04B" w:rsidR="00517E56" w:rsidRDefault="00517E56" w:rsidP="00517E56">
            <w:pPr>
              <w:pStyle w:val="TableBody"/>
              <w:keepNext/>
              <w:jc w:val="center"/>
              <w:rPr>
                <w:rFonts w:eastAsia="Times New Roman" w:cs="Arial"/>
                <w:sz w:val="18"/>
                <w:szCs w:val="18"/>
              </w:rPr>
            </w:pPr>
            <w:r>
              <w:rPr>
                <w:rFonts w:eastAsia="Times New Roman" w:cs="Arial"/>
                <w:sz w:val="18"/>
                <w:szCs w:val="18"/>
              </w:rPr>
              <w:t>DGO Lead</w:t>
            </w:r>
          </w:p>
        </w:tc>
      </w:tr>
      <w:tr w:rsidR="00B72AEB" w:rsidRPr="00FF1A1A" w14:paraId="578F87A6" w14:textId="77777777" w:rsidTr="0009257B">
        <w:trPr>
          <w:tblHeader/>
        </w:trPr>
        <w:tc>
          <w:tcPr>
            <w:tcW w:w="445" w:type="dxa"/>
            <w:tcBorders>
              <w:top w:val="single" w:sz="4" w:space="0" w:color="auto"/>
            </w:tcBorders>
            <w:shd w:val="clear" w:color="auto" w:fill="auto"/>
          </w:tcPr>
          <w:p w14:paraId="3A6B3F10" w14:textId="227E7720" w:rsidR="00B72AEB" w:rsidRPr="00FF1A1A" w:rsidRDefault="00B72AEB" w:rsidP="00B72AEB">
            <w:pPr>
              <w:pStyle w:val="TableBody"/>
              <w:keepNext/>
              <w:rPr>
                <w:rFonts w:ascii="MS Gothic" w:eastAsia="MS Gothic" w:hAnsi="MS Gothic" w:cs="Arial"/>
                <w:sz w:val="18"/>
                <w:szCs w:val="18"/>
              </w:rPr>
            </w:pPr>
            <w:r w:rsidRPr="00EE2EDE">
              <w:rPr>
                <w:rFonts w:ascii="MS Gothic" w:eastAsia="MS Gothic" w:hAnsi="MS Gothic" w:cs="Arial"/>
                <w:sz w:val="18"/>
                <w:szCs w:val="18"/>
              </w:rPr>
              <w:t>☐</w:t>
            </w:r>
          </w:p>
        </w:tc>
        <w:tc>
          <w:tcPr>
            <w:tcW w:w="450" w:type="dxa"/>
          </w:tcPr>
          <w:p w14:paraId="3F5F26A0" w14:textId="68ACC244" w:rsidR="00B72AEB" w:rsidRDefault="00B72AEB" w:rsidP="00B72AEB">
            <w:pPr>
              <w:pStyle w:val="TableBody"/>
              <w:keepNext/>
              <w:jc w:val="center"/>
              <w:rPr>
                <w:sz w:val="18"/>
                <w:szCs w:val="18"/>
              </w:rPr>
            </w:pPr>
            <w:r>
              <w:rPr>
                <w:rFonts w:cs="Arial"/>
                <w:sz w:val="18"/>
                <w:szCs w:val="18"/>
              </w:rPr>
              <w:t>3</w:t>
            </w:r>
            <w:r w:rsidR="00461E33">
              <w:rPr>
                <w:rFonts w:cs="Arial"/>
                <w:sz w:val="18"/>
                <w:szCs w:val="18"/>
              </w:rPr>
              <w:t>3</w:t>
            </w:r>
          </w:p>
        </w:tc>
        <w:tc>
          <w:tcPr>
            <w:tcW w:w="1991" w:type="dxa"/>
            <w:shd w:val="clear" w:color="auto" w:fill="auto"/>
          </w:tcPr>
          <w:p w14:paraId="40598B7C" w14:textId="46A59B05" w:rsidR="00B72AEB" w:rsidRDefault="00B72AEB" w:rsidP="00B72AEB">
            <w:pPr>
              <w:pStyle w:val="TableBody"/>
              <w:keepNext/>
              <w:rPr>
                <w:rFonts w:cs="Arial"/>
                <w:sz w:val="18"/>
                <w:szCs w:val="18"/>
              </w:rPr>
            </w:pPr>
            <w:r w:rsidRPr="00EE2EDE">
              <w:rPr>
                <w:rFonts w:cs="Arial"/>
                <w:sz w:val="18"/>
                <w:szCs w:val="18"/>
              </w:rPr>
              <w:t xml:space="preserve">OCM </w:t>
            </w:r>
            <w:r w:rsidR="00A4314C">
              <w:rPr>
                <w:rFonts w:cs="Arial"/>
                <w:sz w:val="18"/>
                <w:szCs w:val="18"/>
              </w:rPr>
              <w:t xml:space="preserve">/ Vendor </w:t>
            </w:r>
            <w:r w:rsidRPr="00EE2EDE">
              <w:rPr>
                <w:rFonts w:cs="Arial"/>
                <w:sz w:val="18"/>
                <w:szCs w:val="18"/>
              </w:rPr>
              <w:t>Kick-off</w:t>
            </w:r>
          </w:p>
        </w:tc>
        <w:tc>
          <w:tcPr>
            <w:tcW w:w="4234" w:type="dxa"/>
            <w:shd w:val="clear" w:color="auto" w:fill="auto"/>
          </w:tcPr>
          <w:p w14:paraId="4648F933" w14:textId="5A38F35E" w:rsidR="00B72AEB" w:rsidRDefault="00B72AEB" w:rsidP="00B72AEB">
            <w:pPr>
              <w:pStyle w:val="TableBodyLast"/>
              <w:rPr>
                <w:rFonts w:eastAsia="Times New Roman"/>
                <w:sz w:val="18"/>
                <w:szCs w:val="18"/>
              </w:rPr>
            </w:pPr>
            <w:r w:rsidRPr="00EE2EDE">
              <w:rPr>
                <w:rFonts w:eastAsia="Times New Roman"/>
                <w:sz w:val="18"/>
                <w:szCs w:val="18"/>
              </w:rPr>
              <w:t>OCM Kick-off</w:t>
            </w:r>
          </w:p>
        </w:tc>
        <w:tc>
          <w:tcPr>
            <w:tcW w:w="1563" w:type="dxa"/>
            <w:tcBorders>
              <w:right w:val="single" w:sz="4" w:space="0" w:color="auto"/>
            </w:tcBorders>
          </w:tcPr>
          <w:p w14:paraId="788CFB9B" w14:textId="0B3E25A0" w:rsidR="00B72AEB" w:rsidRDefault="00B72AEB" w:rsidP="00B72AEB">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539D6098" w14:textId="6A361828" w:rsidR="00B72AEB" w:rsidRDefault="00B72AEB" w:rsidP="00B72AEB">
            <w:pPr>
              <w:pStyle w:val="TableBody"/>
              <w:keepNext/>
              <w:jc w:val="center"/>
              <w:rPr>
                <w:rFonts w:cs="Arial"/>
                <w:sz w:val="18"/>
                <w:szCs w:val="18"/>
              </w:rPr>
            </w:pPr>
            <w:r w:rsidRPr="00EE2EDE">
              <w:rPr>
                <w:rFonts w:eastAsia="Times New Roman" w:cs="Arial"/>
                <w:sz w:val="18"/>
                <w:szCs w:val="18"/>
              </w:rPr>
              <w:t>OCM Lead</w:t>
            </w:r>
          </w:p>
        </w:tc>
      </w:tr>
      <w:tr w:rsidR="00B72AEB" w:rsidRPr="00FF1A1A" w14:paraId="397F02C0" w14:textId="77777777" w:rsidTr="0009257B">
        <w:trPr>
          <w:tblHeader/>
        </w:trPr>
        <w:tc>
          <w:tcPr>
            <w:tcW w:w="445" w:type="dxa"/>
            <w:tcBorders>
              <w:top w:val="single" w:sz="4" w:space="0" w:color="auto"/>
            </w:tcBorders>
            <w:shd w:val="clear" w:color="auto" w:fill="auto"/>
          </w:tcPr>
          <w:p w14:paraId="0BAE8B69" w14:textId="384996BD" w:rsidR="00B72AEB" w:rsidRPr="00FF1A1A" w:rsidRDefault="00B72AEB" w:rsidP="00B72AE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4226FC68" w14:textId="7A28B330" w:rsidR="00B72AEB" w:rsidRDefault="00B72AEB" w:rsidP="00B72AEB">
            <w:pPr>
              <w:pStyle w:val="TableBody"/>
              <w:keepNext/>
              <w:jc w:val="center"/>
              <w:rPr>
                <w:sz w:val="18"/>
                <w:szCs w:val="18"/>
              </w:rPr>
            </w:pPr>
            <w:r>
              <w:rPr>
                <w:sz w:val="18"/>
                <w:szCs w:val="18"/>
              </w:rPr>
              <w:t>3</w:t>
            </w:r>
            <w:r w:rsidR="00461E33">
              <w:rPr>
                <w:sz w:val="18"/>
                <w:szCs w:val="18"/>
              </w:rPr>
              <w:t>4</w:t>
            </w:r>
          </w:p>
        </w:tc>
        <w:tc>
          <w:tcPr>
            <w:tcW w:w="1991" w:type="dxa"/>
            <w:shd w:val="clear" w:color="auto" w:fill="auto"/>
          </w:tcPr>
          <w:p w14:paraId="6CAE03A3" w14:textId="066F332D" w:rsidR="00B72AEB" w:rsidRDefault="00B72AEB" w:rsidP="00B72AEB">
            <w:pPr>
              <w:pStyle w:val="TableBody"/>
              <w:keepNext/>
              <w:rPr>
                <w:rFonts w:cs="Arial"/>
                <w:sz w:val="18"/>
                <w:szCs w:val="18"/>
              </w:rPr>
            </w:pPr>
            <w:r>
              <w:rPr>
                <w:rFonts w:cs="Arial"/>
                <w:sz w:val="18"/>
                <w:szCs w:val="18"/>
              </w:rPr>
              <w:t>OCM Assessment</w:t>
            </w:r>
          </w:p>
        </w:tc>
        <w:tc>
          <w:tcPr>
            <w:tcW w:w="4234" w:type="dxa"/>
            <w:shd w:val="clear" w:color="auto" w:fill="auto"/>
          </w:tcPr>
          <w:p w14:paraId="6ACE6698" w14:textId="730AE6D6" w:rsidR="00B72AEB" w:rsidRDefault="00B72AEB" w:rsidP="00B72AEB">
            <w:pPr>
              <w:pStyle w:val="TableBodyLast"/>
              <w:rPr>
                <w:rFonts w:eastAsia="Times New Roman"/>
                <w:sz w:val="18"/>
                <w:szCs w:val="18"/>
              </w:rPr>
            </w:pPr>
            <w:r>
              <w:rPr>
                <w:rFonts w:eastAsia="Times New Roman"/>
                <w:sz w:val="18"/>
                <w:szCs w:val="18"/>
              </w:rPr>
              <w:t>OCM Assessment</w:t>
            </w:r>
          </w:p>
        </w:tc>
        <w:tc>
          <w:tcPr>
            <w:tcW w:w="1563" w:type="dxa"/>
            <w:tcBorders>
              <w:right w:val="single" w:sz="4" w:space="0" w:color="auto"/>
            </w:tcBorders>
          </w:tcPr>
          <w:p w14:paraId="0B42C218" w14:textId="6809432E" w:rsidR="00B72AEB" w:rsidRDefault="00B72AEB" w:rsidP="00B72AEB">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1B1CC35A" w14:textId="46632B34" w:rsidR="00B72AEB" w:rsidRDefault="00B72AEB" w:rsidP="00B72AEB">
            <w:pPr>
              <w:pStyle w:val="TableBody"/>
              <w:keepNext/>
              <w:jc w:val="center"/>
              <w:rPr>
                <w:rFonts w:cs="Arial"/>
                <w:sz w:val="18"/>
                <w:szCs w:val="18"/>
              </w:rPr>
            </w:pPr>
            <w:r>
              <w:rPr>
                <w:rFonts w:cs="Arial"/>
                <w:sz w:val="18"/>
                <w:szCs w:val="18"/>
              </w:rPr>
              <w:t>OCM Lead</w:t>
            </w:r>
          </w:p>
        </w:tc>
      </w:tr>
      <w:tr w:rsidR="00B72AEB" w:rsidRPr="00FF1A1A" w14:paraId="3CDE7F63" w14:textId="77777777" w:rsidTr="0009257B">
        <w:trPr>
          <w:tblHeader/>
        </w:trPr>
        <w:tc>
          <w:tcPr>
            <w:tcW w:w="445" w:type="dxa"/>
            <w:tcBorders>
              <w:top w:val="single" w:sz="4" w:space="0" w:color="auto"/>
            </w:tcBorders>
            <w:shd w:val="clear" w:color="auto" w:fill="auto"/>
          </w:tcPr>
          <w:p w14:paraId="084B30F6" w14:textId="657D4E84" w:rsidR="00B72AEB" w:rsidRPr="00D3046D" w:rsidRDefault="00B72AEB" w:rsidP="00B72AE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47A20EEE" w14:textId="375059F4" w:rsidR="00B72AEB" w:rsidRDefault="00B72AEB" w:rsidP="00B72AEB">
            <w:pPr>
              <w:pStyle w:val="TableBody"/>
              <w:keepNext/>
              <w:jc w:val="center"/>
              <w:rPr>
                <w:sz w:val="18"/>
                <w:szCs w:val="18"/>
              </w:rPr>
            </w:pPr>
            <w:r>
              <w:rPr>
                <w:sz w:val="18"/>
                <w:szCs w:val="18"/>
              </w:rPr>
              <w:t>3</w:t>
            </w:r>
            <w:r w:rsidR="00461E33">
              <w:rPr>
                <w:sz w:val="18"/>
                <w:szCs w:val="18"/>
              </w:rPr>
              <w:t>5</w:t>
            </w:r>
          </w:p>
        </w:tc>
        <w:tc>
          <w:tcPr>
            <w:tcW w:w="1991" w:type="dxa"/>
            <w:shd w:val="clear" w:color="auto" w:fill="auto"/>
          </w:tcPr>
          <w:p w14:paraId="2F2397D4" w14:textId="312C04A3" w:rsidR="00B72AEB" w:rsidRPr="00527915" w:rsidRDefault="002F7899" w:rsidP="00B72AEB">
            <w:pPr>
              <w:pStyle w:val="TableBody"/>
              <w:keepNext/>
              <w:rPr>
                <w:rFonts w:cs="Arial"/>
                <w:sz w:val="18"/>
                <w:szCs w:val="18"/>
              </w:rPr>
            </w:pPr>
            <w:r>
              <w:rPr>
                <w:rFonts w:cs="Arial"/>
                <w:sz w:val="18"/>
                <w:szCs w:val="18"/>
              </w:rPr>
              <w:t xml:space="preserve">EQP/TCOE </w:t>
            </w:r>
            <w:r w:rsidR="00B72AEB">
              <w:rPr>
                <w:rFonts w:cs="Arial"/>
                <w:sz w:val="18"/>
                <w:szCs w:val="18"/>
              </w:rPr>
              <w:t>Kick-off</w:t>
            </w:r>
          </w:p>
        </w:tc>
        <w:tc>
          <w:tcPr>
            <w:tcW w:w="4234" w:type="dxa"/>
            <w:shd w:val="clear" w:color="auto" w:fill="auto"/>
          </w:tcPr>
          <w:p w14:paraId="038471EB" w14:textId="00BAC0D4" w:rsidR="00B72AEB" w:rsidRDefault="002F7899" w:rsidP="00B72AEB">
            <w:pPr>
              <w:pStyle w:val="TableBodyLast"/>
              <w:rPr>
                <w:rFonts w:eastAsia="Times New Roman"/>
                <w:sz w:val="18"/>
                <w:szCs w:val="18"/>
              </w:rPr>
            </w:pPr>
            <w:r>
              <w:rPr>
                <w:rFonts w:eastAsia="Times New Roman"/>
                <w:sz w:val="18"/>
                <w:szCs w:val="18"/>
              </w:rPr>
              <w:t xml:space="preserve">EQP/TCOE </w:t>
            </w:r>
            <w:r w:rsidR="00B72AEB">
              <w:rPr>
                <w:rFonts w:eastAsia="Times New Roman"/>
                <w:sz w:val="18"/>
                <w:szCs w:val="18"/>
              </w:rPr>
              <w:t>Kick-off – Perform after OCM Kick-off</w:t>
            </w:r>
          </w:p>
        </w:tc>
        <w:tc>
          <w:tcPr>
            <w:tcW w:w="1563" w:type="dxa"/>
            <w:tcBorders>
              <w:right w:val="single" w:sz="4" w:space="0" w:color="auto"/>
            </w:tcBorders>
          </w:tcPr>
          <w:p w14:paraId="0B12E5F1" w14:textId="09D511E2" w:rsidR="00B72AEB" w:rsidRDefault="00B72AEB" w:rsidP="00B72AEB">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6F0C1069" w14:textId="4E1BB13D" w:rsidR="00B72AEB" w:rsidRDefault="00B72AEB" w:rsidP="00B72AEB">
            <w:pPr>
              <w:pStyle w:val="TableBody"/>
              <w:keepNext/>
              <w:jc w:val="center"/>
              <w:rPr>
                <w:rFonts w:eastAsia="Times New Roman" w:cs="Arial"/>
                <w:sz w:val="18"/>
                <w:szCs w:val="18"/>
              </w:rPr>
            </w:pPr>
            <w:r>
              <w:rPr>
                <w:rFonts w:cs="Arial"/>
                <w:sz w:val="18"/>
                <w:szCs w:val="18"/>
              </w:rPr>
              <w:t>Testing Lead</w:t>
            </w:r>
          </w:p>
        </w:tc>
      </w:tr>
      <w:tr w:rsidR="00B72AEB" w:rsidRPr="00FF1A1A" w14:paraId="0D417D98" w14:textId="77777777" w:rsidTr="0009257B">
        <w:trPr>
          <w:tblHeader/>
        </w:trPr>
        <w:tc>
          <w:tcPr>
            <w:tcW w:w="445" w:type="dxa"/>
            <w:tcBorders>
              <w:top w:val="single" w:sz="4" w:space="0" w:color="auto"/>
            </w:tcBorders>
            <w:shd w:val="clear" w:color="auto" w:fill="auto"/>
          </w:tcPr>
          <w:p w14:paraId="6D7F5EFF" w14:textId="176B5C76" w:rsidR="00B72AEB" w:rsidRPr="00FF1A1A" w:rsidRDefault="00B72AEB" w:rsidP="00B72AE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4A6C5964" w14:textId="4287D066" w:rsidR="00B72AEB" w:rsidRDefault="00B72AEB" w:rsidP="00B72AEB">
            <w:pPr>
              <w:pStyle w:val="TableBody"/>
              <w:keepNext/>
              <w:jc w:val="center"/>
              <w:rPr>
                <w:rFonts w:cs="Arial"/>
                <w:sz w:val="18"/>
                <w:szCs w:val="18"/>
              </w:rPr>
            </w:pPr>
            <w:r>
              <w:rPr>
                <w:sz w:val="18"/>
                <w:szCs w:val="18"/>
              </w:rPr>
              <w:t>3</w:t>
            </w:r>
            <w:r w:rsidR="00461E33">
              <w:rPr>
                <w:sz w:val="18"/>
                <w:szCs w:val="18"/>
              </w:rPr>
              <w:t>6</w:t>
            </w:r>
          </w:p>
        </w:tc>
        <w:tc>
          <w:tcPr>
            <w:tcW w:w="1991" w:type="dxa"/>
            <w:shd w:val="clear" w:color="auto" w:fill="auto"/>
          </w:tcPr>
          <w:p w14:paraId="39AE3BCD" w14:textId="6F52B1D8" w:rsidR="00B72AEB" w:rsidRPr="00527915" w:rsidRDefault="00B72AEB" w:rsidP="00B72AEB">
            <w:pPr>
              <w:pStyle w:val="TableBody"/>
              <w:keepNext/>
              <w:rPr>
                <w:rFonts w:cs="Arial"/>
                <w:sz w:val="18"/>
                <w:szCs w:val="18"/>
              </w:rPr>
            </w:pPr>
            <w:r>
              <w:rPr>
                <w:rFonts w:cs="Arial"/>
                <w:sz w:val="18"/>
                <w:szCs w:val="18"/>
              </w:rPr>
              <w:t>DMT Training</w:t>
            </w:r>
          </w:p>
        </w:tc>
        <w:tc>
          <w:tcPr>
            <w:tcW w:w="4234" w:type="dxa"/>
            <w:shd w:val="clear" w:color="auto" w:fill="auto"/>
          </w:tcPr>
          <w:p w14:paraId="6C390595" w14:textId="35D74935" w:rsidR="00B72AEB" w:rsidRPr="00527915" w:rsidRDefault="00B72AEB" w:rsidP="00B72AEB">
            <w:pPr>
              <w:pStyle w:val="TableBodyLast"/>
              <w:rPr>
                <w:sz w:val="18"/>
                <w:szCs w:val="18"/>
              </w:rPr>
            </w:pPr>
            <w:r>
              <w:rPr>
                <w:rFonts w:eastAsia="Times New Roman"/>
                <w:sz w:val="18"/>
                <w:szCs w:val="18"/>
              </w:rPr>
              <w:t>DMT Training – Perform after PMO Services Kick-off</w:t>
            </w:r>
          </w:p>
        </w:tc>
        <w:tc>
          <w:tcPr>
            <w:tcW w:w="1563" w:type="dxa"/>
            <w:tcBorders>
              <w:right w:val="single" w:sz="4" w:space="0" w:color="auto"/>
            </w:tcBorders>
          </w:tcPr>
          <w:p w14:paraId="6298045C" w14:textId="4F89CD38" w:rsidR="00B72AEB" w:rsidRDefault="00B72AEB" w:rsidP="00B72AEB">
            <w:pPr>
              <w:pStyle w:val="TableBody"/>
              <w:keepNext/>
              <w:jc w:val="center"/>
              <w:rPr>
                <w:rFonts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7CEC3887" w14:textId="7492C198" w:rsidR="00B72AEB" w:rsidRDefault="00B72AEB" w:rsidP="00B72AEB">
            <w:pPr>
              <w:pStyle w:val="TableBody"/>
              <w:keepNext/>
              <w:jc w:val="center"/>
              <w:rPr>
                <w:rFonts w:eastAsia="Times New Roman" w:cs="Arial"/>
                <w:sz w:val="18"/>
                <w:szCs w:val="18"/>
              </w:rPr>
            </w:pPr>
            <w:r>
              <w:rPr>
                <w:rFonts w:cs="Arial"/>
                <w:sz w:val="18"/>
                <w:szCs w:val="18"/>
              </w:rPr>
              <w:t xml:space="preserve">Tool </w:t>
            </w:r>
            <w:proofErr w:type="gramStart"/>
            <w:r>
              <w:rPr>
                <w:rFonts w:cs="Arial"/>
                <w:sz w:val="18"/>
                <w:szCs w:val="18"/>
              </w:rPr>
              <w:t>Lead</w:t>
            </w:r>
            <w:proofErr w:type="gramEnd"/>
          </w:p>
        </w:tc>
      </w:tr>
      <w:tr w:rsidR="00B72AEB" w:rsidRPr="00FF1A1A" w14:paraId="0AF289DA" w14:textId="77777777" w:rsidTr="0009257B">
        <w:trPr>
          <w:tblHeader/>
        </w:trPr>
        <w:tc>
          <w:tcPr>
            <w:tcW w:w="445" w:type="dxa"/>
            <w:tcBorders>
              <w:top w:val="single" w:sz="4" w:space="0" w:color="auto"/>
            </w:tcBorders>
            <w:shd w:val="clear" w:color="auto" w:fill="auto"/>
          </w:tcPr>
          <w:p w14:paraId="0C2977FE" w14:textId="18F7F353" w:rsidR="00B72AEB" w:rsidRDefault="00B72AEB" w:rsidP="00B72AEB">
            <w:pPr>
              <w:pStyle w:val="TableBody"/>
              <w:keepNext/>
              <w:rPr>
                <w:rFonts w:ascii="MS Gothic" w:eastAsia="MS Gothic" w:hAnsi="MS Gothic" w:cs="Arial"/>
                <w:sz w:val="18"/>
                <w:szCs w:val="18"/>
              </w:rPr>
            </w:pPr>
            <w:r w:rsidRPr="00EE2EDE">
              <w:rPr>
                <w:rFonts w:ascii="MS Gothic" w:eastAsia="MS Gothic" w:hAnsi="MS Gothic" w:cs="Arial"/>
                <w:sz w:val="18"/>
                <w:szCs w:val="18"/>
              </w:rPr>
              <w:t>☐</w:t>
            </w:r>
          </w:p>
        </w:tc>
        <w:tc>
          <w:tcPr>
            <w:tcW w:w="450" w:type="dxa"/>
          </w:tcPr>
          <w:p w14:paraId="2DECFEAD" w14:textId="1626B5B4" w:rsidR="00B72AEB" w:rsidRDefault="00461E33" w:rsidP="00B72AEB">
            <w:pPr>
              <w:pStyle w:val="TableBody"/>
              <w:keepNext/>
              <w:jc w:val="center"/>
              <w:rPr>
                <w:sz w:val="18"/>
                <w:szCs w:val="18"/>
              </w:rPr>
            </w:pPr>
            <w:r>
              <w:rPr>
                <w:sz w:val="18"/>
                <w:szCs w:val="18"/>
              </w:rPr>
              <w:t>37</w:t>
            </w:r>
          </w:p>
        </w:tc>
        <w:tc>
          <w:tcPr>
            <w:tcW w:w="1991" w:type="dxa"/>
            <w:shd w:val="clear" w:color="auto" w:fill="auto"/>
          </w:tcPr>
          <w:p w14:paraId="77F2FD8C" w14:textId="100E789E" w:rsidR="00B72AEB" w:rsidRDefault="00B72AEB" w:rsidP="00B72AEB">
            <w:pPr>
              <w:pStyle w:val="TableBody"/>
              <w:keepNext/>
              <w:rPr>
                <w:rFonts w:cs="Arial"/>
                <w:sz w:val="18"/>
                <w:szCs w:val="18"/>
              </w:rPr>
            </w:pPr>
            <w:r>
              <w:rPr>
                <w:rFonts w:cs="Arial"/>
                <w:sz w:val="18"/>
                <w:szCs w:val="18"/>
              </w:rPr>
              <w:t xml:space="preserve">ISO Tool Training </w:t>
            </w:r>
          </w:p>
        </w:tc>
        <w:tc>
          <w:tcPr>
            <w:tcW w:w="4234" w:type="dxa"/>
            <w:shd w:val="clear" w:color="auto" w:fill="auto"/>
          </w:tcPr>
          <w:p w14:paraId="3FF5E7BC" w14:textId="502BDC9D" w:rsidR="00B72AEB" w:rsidRDefault="00B72AEB" w:rsidP="00B72AEB">
            <w:pPr>
              <w:pStyle w:val="TableBodyLast"/>
              <w:rPr>
                <w:rFonts w:eastAsia="Times New Roman"/>
                <w:sz w:val="18"/>
                <w:szCs w:val="18"/>
              </w:rPr>
            </w:pPr>
            <w:r>
              <w:rPr>
                <w:rFonts w:eastAsia="Times New Roman"/>
                <w:sz w:val="18"/>
                <w:szCs w:val="18"/>
              </w:rPr>
              <w:t>ISO Tool Training (</w:t>
            </w:r>
            <w:proofErr w:type="spellStart"/>
            <w:r>
              <w:rPr>
                <w:rFonts w:eastAsia="Times New Roman"/>
                <w:sz w:val="18"/>
                <w:szCs w:val="18"/>
              </w:rPr>
              <w:t>Xacta</w:t>
            </w:r>
            <w:proofErr w:type="spellEnd"/>
            <w:r>
              <w:rPr>
                <w:rFonts w:eastAsia="Times New Roman"/>
                <w:sz w:val="18"/>
                <w:szCs w:val="18"/>
              </w:rPr>
              <w:t>) – Perform after ISO Kick-off</w:t>
            </w:r>
          </w:p>
        </w:tc>
        <w:tc>
          <w:tcPr>
            <w:tcW w:w="1563" w:type="dxa"/>
            <w:tcBorders>
              <w:right w:val="single" w:sz="4" w:space="0" w:color="auto"/>
            </w:tcBorders>
          </w:tcPr>
          <w:p w14:paraId="57C7E525" w14:textId="7C3375CC" w:rsidR="00B72AEB" w:rsidRDefault="00B72AEB" w:rsidP="00B72AEB">
            <w:pPr>
              <w:pStyle w:val="TableBody"/>
              <w:keepNext/>
              <w:jc w:val="center"/>
              <w:rPr>
                <w:rFonts w:eastAsia="Times New Roman" w:cs="Arial"/>
                <w:sz w:val="18"/>
                <w:szCs w:val="18"/>
              </w:rPr>
            </w:pPr>
            <w:r>
              <w:rPr>
                <w:rFonts w:eastAsia="Times New Roman" w:cs="Arial"/>
                <w:sz w:val="18"/>
                <w:szCs w:val="18"/>
              </w:rPr>
              <w:t>Within 30 days after contract start date.</w:t>
            </w:r>
          </w:p>
        </w:tc>
        <w:tc>
          <w:tcPr>
            <w:tcW w:w="1191" w:type="dxa"/>
            <w:tcBorders>
              <w:right w:val="single" w:sz="4" w:space="0" w:color="auto"/>
            </w:tcBorders>
          </w:tcPr>
          <w:p w14:paraId="2AAEB215" w14:textId="0204A62B" w:rsidR="00B72AEB" w:rsidRDefault="00B72AEB" w:rsidP="001A3A30">
            <w:pPr>
              <w:pStyle w:val="TableBody"/>
              <w:keepNext/>
              <w:jc w:val="center"/>
              <w:rPr>
                <w:rFonts w:cs="Arial"/>
                <w:sz w:val="18"/>
                <w:szCs w:val="18"/>
              </w:rPr>
            </w:pPr>
            <w:r>
              <w:rPr>
                <w:rFonts w:cs="Arial"/>
                <w:sz w:val="18"/>
                <w:szCs w:val="18"/>
              </w:rPr>
              <w:t>ISO</w:t>
            </w:r>
          </w:p>
        </w:tc>
      </w:tr>
      <w:tr w:rsidR="00B72AEB" w:rsidRPr="00FF1A1A" w14:paraId="3F2E6F53" w14:textId="77777777" w:rsidTr="0009257B">
        <w:trPr>
          <w:tblHeader/>
        </w:trPr>
        <w:tc>
          <w:tcPr>
            <w:tcW w:w="445" w:type="dxa"/>
            <w:tcBorders>
              <w:top w:val="single" w:sz="4" w:space="0" w:color="auto"/>
            </w:tcBorders>
            <w:shd w:val="clear" w:color="auto" w:fill="auto"/>
          </w:tcPr>
          <w:p w14:paraId="349E52F9" w14:textId="232328AD" w:rsidR="00B72AEB" w:rsidRPr="00EE2EDE" w:rsidRDefault="00B72AEB" w:rsidP="00B72AEB">
            <w:pPr>
              <w:pStyle w:val="TableBody"/>
              <w:keepNext/>
              <w:rPr>
                <w:rFonts w:ascii="MS Gothic" w:eastAsia="MS Gothic" w:hAnsi="MS Gothic" w:cs="Arial"/>
                <w:sz w:val="18"/>
                <w:szCs w:val="18"/>
              </w:rPr>
            </w:pPr>
            <w:r w:rsidRPr="00EE2EDE">
              <w:rPr>
                <w:rFonts w:ascii="MS Gothic" w:eastAsia="MS Gothic" w:hAnsi="MS Gothic" w:cs="Arial"/>
                <w:sz w:val="18"/>
                <w:szCs w:val="18"/>
              </w:rPr>
              <w:t>☐</w:t>
            </w:r>
          </w:p>
        </w:tc>
        <w:tc>
          <w:tcPr>
            <w:tcW w:w="450" w:type="dxa"/>
          </w:tcPr>
          <w:p w14:paraId="38E1F798" w14:textId="3A4B2D10" w:rsidR="00B72AEB" w:rsidRDefault="00461E33" w:rsidP="00B72AEB">
            <w:pPr>
              <w:pStyle w:val="TableBody"/>
              <w:keepNext/>
              <w:jc w:val="center"/>
              <w:rPr>
                <w:sz w:val="18"/>
                <w:szCs w:val="18"/>
              </w:rPr>
            </w:pPr>
            <w:r>
              <w:rPr>
                <w:sz w:val="18"/>
                <w:szCs w:val="18"/>
              </w:rPr>
              <w:t>38</w:t>
            </w:r>
          </w:p>
        </w:tc>
        <w:tc>
          <w:tcPr>
            <w:tcW w:w="1991" w:type="dxa"/>
            <w:shd w:val="clear" w:color="auto" w:fill="auto"/>
          </w:tcPr>
          <w:p w14:paraId="4FE45397" w14:textId="46AF306E" w:rsidR="00B72AEB" w:rsidRDefault="00B72AEB" w:rsidP="00B72AEB">
            <w:pPr>
              <w:pStyle w:val="TableBody"/>
              <w:keepNext/>
              <w:rPr>
                <w:rFonts w:cs="Arial"/>
                <w:sz w:val="18"/>
                <w:szCs w:val="18"/>
              </w:rPr>
            </w:pPr>
            <w:r>
              <w:rPr>
                <w:rFonts w:cs="Arial"/>
                <w:sz w:val="18"/>
                <w:szCs w:val="18"/>
              </w:rPr>
              <w:t>SharePoint Training</w:t>
            </w:r>
          </w:p>
        </w:tc>
        <w:tc>
          <w:tcPr>
            <w:tcW w:w="4234" w:type="dxa"/>
            <w:shd w:val="clear" w:color="auto" w:fill="auto"/>
          </w:tcPr>
          <w:p w14:paraId="0567ABBD" w14:textId="5544F36F" w:rsidR="00B72AEB" w:rsidRDefault="00B72AEB" w:rsidP="00B72AEB">
            <w:pPr>
              <w:pStyle w:val="TableBodyLast"/>
              <w:rPr>
                <w:rFonts w:eastAsia="Times New Roman"/>
                <w:sz w:val="18"/>
                <w:szCs w:val="18"/>
              </w:rPr>
            </w:pPr>
            <w:r>
              <w:rPr>
                <w:rFonts w:eastAsia="Times New Roman"/>
                <w:sz w:val="18"/>
                <w:szCs w:val="18"/>
              </w:rPr>
              <w:t>SharePoint Training</w:t>
            </w:r>
          </w:p>
        </w:tc>
        <w:tc>
          <w:tcPr>
            <w:tcW w:w="1563" w:type="dxa"/>
            <w:tcBorders>
              <w:right w:val="single" w:sz="4" w:space="0" w:color="auto"/>
            </w:tcBorders>
          </w:tcPr>
          <w:p w14:paraId="75342A01" w14:textId="3D4D48AD" w:rsidR="00B72AEB" w:rsidRDefault="00B72AEB" w:rsidP="00B72AEB">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6D3C58FA" w14:textId="36F9AB08" w:rsidR="00B72AEB" w:rsidRDefault="00B72AEB" w:rsidP="00B72AEB">
            <w:pPr>
              <w:pStyle w:val="TableBody"/>
              <w:keepNext/>
              <w:jc w:val="center"/>
              <w:rPr>
                <w:rFonts w:cs="Arial"/>
                <w:sz w:val="18"/>
                <w:szCs w:val="18"/>
              </w:rPr>
            </w:pPr>
            <w:r>
              <w:rPr>
                <w:rFonts w:cs="Arial"/>
                <w:sz w:val="18"/>
                <w:szCs w:val="18"/>
              </w:rPr>
              <w:t xml:space="preserve">Tool </w:t>
            </w:r>
            <w:proofErr w:type="gramStart"/>
            <w:r>
              <w:rPr>
                <w:rFonts w:cs="Arial"/>
                <w:sz w:val="18"/>
                <w:szCs w:val="18"/>
              </w:rPr>
              <w:t>Lead</w:t>
            </w:r>
            <w:proofErr w:type="gramEnd"/>
          </w:p>
        </w:tc>
      </w:tr>
      <w:tr w:rsidR="0009257B" w:rsidRPr="00FF1A1A" w14:paraId="0A6A953A" w14:textId="77777777" w:rsidTr="0009257B">
        <w:trPr>
          <w:tblHeader/>
        </w:trPr>
        <w:tc>
          <w:tcPr>
            <w:tcW w:w="445" w:type="dxa"/>
            <w:tcBorders>
              <w:top w:val="single" w:sz="4" w:space="0" w:color="auto"/>
            </w:tcBorders>
            <w:shd w:val="clear" w:color="auto" w:fill="auto"/>
          </w:tcPr>
          <w:p w14:paraId="7D1540A7" w14:textId="32DA3058" w:rsidR="0009257B" w:rsidRPr="00EE2EDE" w:rsidRDefault="0009257B" w:rsidP="0009257B">
            <w:pPr>
              <w:pStyle w:val="TableBody"/>
              <w:keepNext/>
              <w:rPr>
                <w:rFonts w:ascii="MS Gothic" w:eastAsia="MS Gothic" w:hAnsi="MS Gothic" w:cs="Arial"/>
                <w:sz w:val="18"/>
                <w:szCs w:val="18"/>
              </w:rPr>
            </w:pPr>
            <w:r w:rsidRPr="00EE2EDE">
              <w:rPr>
                <w:rFonts w:ascii="MS Gothic" w:eastAsia="MS Gothic" w:hAnsi="MS Gothic" w:cs="Arial"/>
                <w:sz w:val="18"/>
                <w:szCs w:val="18"/>
              </w:rPr>
              <w:t>☐</w:t>
            </w:r>
          </w:p>
        </w:tc>
        <w:tc>
          <w:tcPr>
            <w:tcW w:w="450" w:type="dxa"/>
          </w:tcPr>
          <w:p w14:paraId="335E502A" w14:textId="17842FCD" w:rsidR="0009257B" w:rsidRDefault="0009257B" w:rsidP="0009257B">
            <w:pPr>
              <w:pStyle w:val="TableBody"/>
              <w:keepNext/>
              <w:jc w:val="center"/>
              <w:rPr>
                <w:sz w:val="18"/>
                <w:szCs w:val="18"/>
              </w:rPr>
            </w:pPr>
            <w:r>
              <w:rPr>
                <w:sz w:val="18"/>
                <w:szCs w:val="18"/>
              </w:rPr>
              <w:t>39</w:t>
            </w:r>
          </w:p>
        </w:tc>
        <w:tc>
          <w:tcPr>
            <w:tcW w:w="1991" w:type="dxa"/>
            <w:shd w:val="clear" w:color="auto" w:fill="auto"/>
          </w:tcPr>
          <w:p w14:paraId="44361AB9" w14:textId="041A8998" w:rsidR="0009257B" w:rsidRDefault="0009257B" w:rsidP="0009257B">
            <w:pPr>
              <w:pStyle w:val="TableBody"/>
              <w:keepNext/>
              <w:rPr>
                <w:rFonts w:cs="Arial"/>
                <w:sz w:val="18"/>
                <w:szCs w:val="18"/>
              </w:rPr>
            </w:pPr>
            <w:proofErr w:type="spellStart"/>
            <w:r>
              <w:rPr>
                <w:rFonts w:cs="Arial"/>
                <w:sz w:val="18"/>
                <w:szCs w:val="18"/>
              </w:rPr>
              <w:t>iServer</w:t>
            </w:r>
            <w:proofErr w:type="spellEnd"/>
            <w:r>
              <w:rPr>
                <w:rFonts w:cs="Arial"/>
                <w:sz w:val="18"/>
                <w:szCs w:val="18"/>
              </w:rPr>
              <w:t xml:space="preserve"> Engagement/Training</w:t>
            </w:r>
          </w:p>
        </w:tc>
        <w:tc>
          <w:tcPr>
            <w:tcW w:w="4234" w:type="dxa"/>
            <w:shd w:val="clear" w:color="auto" w:fill="auto"/>
          </w:tcPr>
          <w:p w14:paraId="6AABFF46" w14:textId="56AEDB98" w:rsidR="0009257B" w:rsidRDefault="0009257B" w:rsidP="0009257B">
            <w:pPr>
              <w:pStyle w:val="TableBodyLast"/>
              <w:rPr>
                <w:rFonts w:eastAsia="Times New Roman"/>
                <w:sz w:val="18"/>
                <w:szCs w:val="18"/>
              </w:rPr>
            </w:pPr>
            <w:r>
              <w:rPr>
                <w:rFonts w:eastAsia="Cambria" w:cs="Arial"/>
                <w:sz w:val="18"/>
                <w:szCs w:val="18"/>
              </w:rPr>
              <w:t xml:space="preserve">Meeting </w:t>
            </w:r>
            <w:r w:rsidRPr="00FF3662">
              <w:rPr>
                <w:rFonts w:eastAsia="Cambria" w:cs="Arial"/>
                <w:sz w:val="18"/>
                <w:szCs w:val="18"/>
              </w:rPr>
              <w:t xml:space="preserve">between </w:t>
            </w:r>
            <w:r>
              <w:rPr>
                <w:rFonts w:eastAsia="Cambria" w:cs="Arial"/>
                <w:sz w:val="18"/>
                <w:szCs w:val="18"/>
              </w:rPr>
              <w:t xml:space="preserve">AMMP </w:t>
            </w:r>
            <w:proofErr w:type="spellStart"/>
            <w:r w:rsidRPr="00FF3662">
              <w:rPr>
                <w:rFonts w:eastAsia="Cambria" w:cs="Arial"/>
                <w:sz w:val="18"/>
                <w:szCs w:val="18"/>
              </w:rPr>
              <w:t>iServer</w:t>
            </w:r>
            <w:proofErr w:type="spellEnd"/>
            <w:r w:rsidRPr="00FF3662">
              <w:rPr>
                <w:rFonts w:eastAsia="Cambria" w:cs="Arial"/>
                <w:sz w:val="18"/>
                <w:szCs w:val="18"/>
              </w:rPr>
              <w:t xml:space="preserve"> Admins/RBPM and the Vendors tool capability leaders, with the focus on transfer of I/O files for a full RTM</w:t>
            </w:r>
          </w:p>
        </w:tc>
        <w:tc>
          <w:tcPr>
            <w:tcW w:w="1563" w:type="dxa"/>
            <w:tcBorders>
              <w:right w:val="single" w:sz="4" w:space="0" w:color="auto"/>
            </w:tcBorders>
          </w:tcPr>
          <w:p w14:paraId="636D18FD" w14:textId="5957F1E6" w:rsidR="0009257B" w:rsidRDefault="0009257B" w:rsidP="0009257B">
            <w:pPr>
              <w:pStyle w:val="TableBody"/>
              <w:keepNext/>
              <w:jc w:val="center"/>
              <w:rPr>
                <w:rFonts w:eastAsia="Times New Roman"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p>
        </w:tc>
        <w:tc>
          <w:tcPr>
            <w:tcW w:w="1191" w:type="dxa"/>
            <w:tcBorders>
              <w:right w:val="single" w:sz="4" w:space="0" w:color="auto"/>
            </w:tcBorders>
          </w:tcPr>
          <w:p w14:paraId="6B6485B6" w14:textId="13A470AA" w:rsidR="0009257B" w:rsidRDefault="0009257B" w:rsidP="0009257B">
            <w:pPr>
              <w:pStyle w:val="TableBody"/>
              <w:keepNext/>
              <w:jc w:val="center"/>
              <w:rPr>
                <w:rFonts w:cs="Arial"/>
                <w:sz w:val="18"/>
                <w:szCs w:val="18"/>
              </w:rPr>
            </w:pPr>
            <w:r>
              <w:rPr>
                <w:rFonts w:cs="Arial"/>
                <w:sz w:val="18"/>
                <w:szCs w:val="18"/>
              </w:rPr>
              <w:t xml:space="preserve">Tool </w:t>
            </w:r>
            <w:proofErr w:type="gramStart"/>
            <w:r>
              <w:rPr>
                <w:rFonts w:cs="Arial"/>
                <w:sz w:val="18"/>
                <w:szCs w:val="18"/>
              </w:rPr>
              <w:t>Lead</w:t>
            </w:r>
            <w:proofErr w:type="gramEnd"/>
          </w:p>
        </w:tc>
      </w:tr>
      <w:tr w:rsidR="0009257B" w:rsidRPr="00FF1A1A" w14:paraId="1CB8FC1C" w14:textId="77777777" w:rsidTr="0009257B">
        <w:trPr>
          <w:tblHeader/>
        </w:trPr>
        <w:tc>
          <w:tcPr>
            <w:tcW w:w="445" w:type="dxa"/>
            <w:tcBorders>
              <w:top w:val="single" w:sz="4" w:space="0" w:color="auto"/>
            </w:tcBorders>
            <w:shd w:val="clear" w:color="auto" w:fill="auto"/>
          </w:tcPr>
          <w:p w14:paraId="247BEF16" w14:textId="1DE7ED88" w:rsidR="0009257B" w:rsidRPr="00FF1A1A" w:rsidRDefault="0009257B" w:rsidP="0009257B">
            <w:pPr>
              <w:pStyle w:val="TableBody"/>
              <w:keepNext/>
              <w:rPr>
                <w:rFonts w:ascii="MS Gothic" w:eastAsia="MS Gothic" w:hAnsi="MS Gothic" w:cs="Arial"/>
                <w:sz w:val="18"/>
                <w:szCs w:val="18"/>
              </w:rPr>
            </w:pPr>
            <w:r w:rsidRPr="00EE2EDE">
              <w:rPr>
                <w:rFonts w:ascii="MS Gothic" w:eastAsia="MS Gothic" w:hAnsi="MS Gothic" w:cs="Arial"/>
                <w:sz w:val="18"/>
                <w:szCs w:val="18"/>
              </w:rPr>
              <w:t>☐</w:t>
            </w:r>
          </w:p>
        </w:tc>
        <w:tc>
          <w:tcPr>
            <w:tcW w:w="450" w:type="dxa"/>
          </w:tcPr>
          <w:p w14:paraId="418FE1AE" w14:textId="452A9A73" w:rsidR="0009257B" w:rsidRDefault="0009257B" w:rsidP="0009257B">
            <w:pPr>
              <w:pStyle w:val="TableBody"/>
              <w:keepNext/>
              <w:jc w:val="center"/>
              <w:rPr>
                <w:rFonts w:cs="Arial"/>
                <w:sz w:val="18"/>
                <w:szCs w:val="18"/>
              </w:rPr>
            </w:pPr>
            <w:r>
              <w:rPr>
                <w:rFonts w:cs="Arial"/>
                <w:sz w:val="18"/>
                <w:szCs w:val="18"/>
              </w:rPr>
              <w:t>40</w:t>
            </w:r>
          </w:p>
        </w:tc>
        <w:tc>
          <w:tcPr>
            <w:tcW w:w="1991" w:type="dxa"/>
            <w:shd w:val="clear" w:color="auto" w:fill="auto"/>
          </w:tcPr>
          <w:p w14:paraId="47D19D03" w14:textId="072572B2" w:rsidR="0009257B" w:rsidRDefault="0009257B" w:rsidP="0009257B">
            <w:pPr>
              <w:pStyle w:val="TableBody"/>
              <w:keepNext/>
              <w:rPr>
                <w:rFonts w:cs="Arial"/>
                <w:sz w:val="18"/>
                <w:szCs w:val="18"/>
              </w:rPr>
            </w:pPr>
            <w:r>
              <w:rPr>
                <w:rFonts w:cs="Arial"/>
                <w:sz w:val="18"/>
                <w:szCs w:val="18"/>
              </w:rPr>
              <w:t>Program Status Report/Meeting</w:t>
            </w:r>
          </w:p>
        </w:tc>
        <w:tc>
          <w:tcPr>
            <w:tcW w:w="4234" w:type="dxa"/>
            <w:shd w:val="clear" w:color="auto" w:fill="auto"/>
          </w:tcPr>
          <w:p w14:paraId="4F815CE6" w14:textId="42ADCF9C" w:rsidR="0009257B" w:rsidRDefault="0009257B" w:rsidP="0009257B">
            <w:pPr>
              <w:pStyle w:val="TableBodyLast"/>
              <w:rPr>
                <w:rFonts w:eastAsia="Cambria" w:cs="Arial"/>
                <w:sz w:val="18"/>
                <w:szCs w:val="18"/>
              </w:rPr>
            </w:pPr>
            <w:r>
              <w:rPr>
                <w:rFonts w:eastAsia="Times New Roman"/>
                <w:sz w:val="18"/>
                <w:szCs w:val="18"/>
              </w:rPr>
              <w:t>Coordinate with the vendor to ensure the Vendor Status is incorporated into the Program Status Report.</w:t>
            </w:r>
          </w:p>
        </w:tc>
        <w:tc>
          <w:tcPr>
            <w:tcW w:w="1563" w:type="dxa"/>
            <w:tcBorders>
              <w:right w:val="single" w:sz="4" w:space="0" w:color="auto"/>
            </w:tcBorders>
          </w:tcPr>
          <w:p w14:paraId="30D5B11B" w14:textId="1459F97D" w:rsidR="0009257B" w:rsidRDefault="0009257B" w:rsidP="0009257B">
            <w:pPr>
              <w:pStyle w:val="TableBody"/>
              <w:keepNext/>
              <w:jc w:val="center"/>
              <w:rPr>
                <w:rFonts w:cs="Arial"/>
                <w:sz w:val="18"/>
                <w:szCs w:val="18"/>
              </w:rPr>
            </w:pPr>
            <w:r>
              <w:rPr>
                <w:rFonts w:eastAsia="Times New Roman" w:cs="Arial"/>
                <w:sz w:val="18"/>
                <w:szCs w:val="18"/>
              </w:rPr>
              <w:t>Within 30 days after contract start date.</w:t>
            </w:r>
          </w:p>
        </w:tc>
        <w:tc>
          <w:tcPr>
            <w:tcW w:w="1191" w:type="dxa"/>
            <w:tcBorders>
              <w:right w:val="single" w:sz="4" w:space="0" w:color="auto"/>
            </w:tcBorders>
          </w:tcPr>
          <w:p w14:paraId="10F83293" w14:textId="21026F50" w:rsidR="0009257B" w:rsidRDefault="0009257B" w:rsidP="0009257B">
            <w:pPr>
              <w:pStyle w:val="TableBody"/>
              <w:keepNext/>
              <w:jc w:val="center"/>
              <w:rPr>
                <w:rFonts w:cs="Arial"/>
                <w:sz w:val="18"/>
                <w:szCs w:val="18"/>
              </w:rPr>
            </w:pPr>
            <w:r>
              <w:rPr>
                <w:rFonts w:cs="Arial"/>
                <w:sz w:val="18"/>
                <w:szCs w:val="18"/>
              </w:rPr>
              <w:t>PMO PM</w:t>
            </w:r>
          </w:p>
        </w:tc>
      </w:tr>
      <w:tr w:rsidR="0009257B" w:rsidRPr="00FF1A1A" w14:paraId="6D0CB045" w14:textId="77777777" w:rsidTr="0009257B">
        <w:trPr>
          <w:tblHeader/>
        </w:trPr>
        <w:tc>
          <w:tcPr>
            <w:tcW w:w="445" w:type="dxa"/>
            <w:tcBorders>
              <w:top w:val="single" w:sz="4" w:space="0" w:color="auto"/>
            </w:tcBorders>
            <w:shd w:val="clear" w:color="auto" w:fill="auto"/>
          </w:tcPr>
          <w:p w14:paraId="2E5BDE85" w14:textId="1FDFD7BC" w:rsidR="0009257B" w:rsidRDefault="0009257B" w:rsidP="0009257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15746BB0" w14:textId="0E73FDFE" w:rsidR="0009257B" w:rsidRDefault="0009257B" w:rsidP="0009257B">
            <w:pPr>
              <w:pStyle w:val="TableBody"/>
              <w:keepNext/>
              <w:jc w:val="center"/>
              <w:rPr>
                <w:sz w:val="18"/>
                <w:szCs w:val="18"/>
              </w:rPr>
            </w:pPr>
            <w:r>
              <w:rPr>
                <w:sz w:val="18"/>
                <w:szCs w:val="18"/>
              </w:rPr>
              <w:t>41</w:t>
            </w:r>
          </w:p>
        </w:tc>
        <w:tc>
          <w:tcPr>
            <w:tcW w:w="1991" w:type="dxa"/>
            <w:shd w:val="clear" w:color="auto" w:fill="auto"/>
          </w:tcPr>
          <w:p w14:paraId="2E53EA79" w14:textId="72C59552" w:rsidR="0009257B" w:rsidRPr="00527915" w:rsidRDefault="0009257B" w:rsidP="0009257B">
            <w:pPr>
              <w:pStyle w:val="TableBody"/>
              <w:keepNext/>
              <w:rPr>
                <w:rFonts w:cs="Arial"/>
                <w:sz w:val="18"/>
                <w:szCs w:val="18"/>
              </w:rPr>
            </w:pPr>
            <w:r>
              <w:rPr>
                <w:rFonts w:cs="Arial"/>
                <w:sz w:val="18"/>
                <w:szCs w:val="18"/>
              </w:rPr>
              <w:t>Review the Vendor Schedule</w:t>
            </w:r>
          </w:p>
        </w:tc>
        <w:tc>
          <w:tcPr>
            <w:tcW w:w="4234" w:type="dxa"/>
            <w:shd w:val="clear" w:color="auto" w:fill="auto"/>
          </w:tcPr>
          <w:p w14:paraId="6456EBE3" w14:textId="20FEE09B" w:rsidR="0009257B" w:rsidRDefault="0009257B" w:rsidP="0009257B">
            <w:pPr>
              <w:pStyle w:val="TableBodyLast"/>
              <w:rPr>
                <w:rFonts w:eastAsia="Times New Roman"/>
                <w:sz w:val="18"/>
                <w:szCs w:val="18"/>
              </w:rPr>
            </w:pPr>
            <w:r>
              <w:rPr>
                <w:rFonts w:eastAsia="Cambria" w:cs="Arial"/>
                <w:sz w:val="18"/>
                <w:szCs w:val="18"/>
              </w:rPr>
              <w:t xml:space="preserve">Review the schedule for Contract Monitoring, Schedule Updates/uploads, Executive Dashboard Updates, OCM Effectiveness Evaluations, Lessons Learned, etc.  </w:t>
            </w:r>
          </w:p>
        </w:tc>
        <w:tc>
          <w:tcPr>
            <w:tcW w:w="1563" w:type="dxa"/>
            <w:tcBorders>
              <w:right w:val="single" w:sz="4" w:space="0" w:color="auto"/>
            </w:tcBorders>
          </w:tcPr>
          <w:p w14:paraId="75A44BB0" w14:textId="1746F2F0" w:rsidR="0009257B" w:rsidRDefault="0009257B" w:rsidP="0009257B">
            <w:pPr>
              <w:pStyle w:val="TableBody"/>
              <w:keepNext/>
              <w:jc w:val="center"/>
              <w:rPr>
                <w:rFonts w:eastAsia="Times New Roman" w:cs="Arial"/>
                <w:sz w:val="18"/>
                <w:szCs w:val="18"/>
              </w:rPr>
            </w:pPr>
            <w:r>
              <w:rPr>
                <w:rFonts w:eastAsia="Times New Roman" w:cs="Arial"/>
                <w:sz w:val="18"/>
                <w:szCs w:val="18"/>
              </w:rPr>
              <w:t>Within 30 days after contract start date.</w:t>
            </w:r>
          </w:p>
        </w:tc>
        <w:tc>
          <w:tcPr>
            <w:tcW w:w="1191" w:type="dxa"/>
            <w:tcBorders>
              <w:right w:val="single" w:sz="4" w:space="0" w:color="auto"/>
            </w:tcBorders>
          </w:tcPr>
          <w:p w14:paraId="3AF8922E" w14:textId="28FC1FC2" w:rsidR="0009257B" w:rsidRDefault="0009257B" w:rsidP="0009257B">
            <w:pPr>
              <w:pStyle w:val="TableBody"/>
              <w:keepNext/>
              <w:jc w:val="center"/>
              <w:rPr>
                <w:rFonts w:eastAsia="Times New Roman" w:cs="Arial"/>
                <w:sz w:val="18"/>
                <w:szCs w:val="18"/>
              </w:rPr>
            </w:pPr>
            <w:r>
              <w:rPr>
                <w:rFonts w:cs="Arial"/>
                <w:sz w:val="18"/>
                <w:szCs w:val="18"/>
              </w:rPr>
              <w:t>PMO PM</w:t>
            </w:r>
          </w:p>
        </w:tc>
      </w:tr>
      <w:tr w:rsidR="0009257B" w:rsidRPr="00FF1A1A" w14:paraId="750794C1" w14:textId="77777777" w:rsidTr="0009257B">
        <w:trPr>
          <w:tblHeader/>
        </w:trPr>
        <w:tc>
          <w:tcPr>
            <w:tcW w:w="445" w:type="dxa"/>
            <w:tcBorders>
              <w:top w:val="single" w:sz="4" w:space="0" w:color="auto"/>
              <w:bottom w:val="single" w:sz="4" w:space="0" w:color="auto"/>
            </w:tcBorders>
            <w:shd w:val="clear" w:color="auto" w:fill="auto"/>
          </w:tcPr>
          <w:p w14:paraId="198E163D" w14:textId="75750928" w:rsidR="0009257B" w:rsidRPr="00FF1A1A" w:rsidRDefault="0009257B" w:rsidP="0009257B">
            <w:pPr>
              <w:pStyle w:val="TableBody"/>
              <w:keepNext/>
              <w:rPr>
                <w:rFonts w:ascii="MS Gothic" w:eastAsia="MS Gothic" w:hAnsi="MS Gothic" w:cs="Arial"/>
                <w:sz w:val="18"/>
                <w:szCs w:val="18"/>
              </w:rPr>
            </w:pPr>
            <w:r w:rsidRPr="00D3046D">
              <w:rPr>
                <w:rFonts w:ascii="MS Gothic" w:eastAsia="MS Gothic" w:hAnsi="MS Gothic" w:cs="Arial"/>
                <w:sz w:val="18"/>
                <w:szCs w:val="18"/>
              </w:rPr>
              <w:t>☐</w:t>
            </w:r>
          </w:p>
        </w:tc>
        <w:tc>
          <w:tcPr>
            <w:tcW w:w="450" w:type="dxa"/>
            <w:tcBorders>
              <w:bottom w:val="single" w:sz="4" w:space="0" w:color="auto"/>
            </w:tcBorders>
          </w:tcPr>
          <w:p w14:paraId="7AF7E9F0" w14:textId="12E3AABB" w:rsidR="0009257B" w:rsidRDefault="0009257B" w:rsidP="0009257B">
            <w:pPr>
              <w:pStyle w:val="TableBody"/>
              <w:keepNext/>
              <w:jc w:val="center"/>
              <w:rPr>
                <w:rFonts w:cs="Arial"/>
                <w:sz w:val="18"/>
                <w:szCs w:val="18"/>
              </w:rPr>
            </w:pPr>
            <w:r>
              <w:rPr>
                <w:sz w:val="18"/>
                <w:szCs w:val="18"/>
              </w:rPr>
              <w:t>42</w:t>
            </w:r>
          </w:p>
        </w:tc>
        <w:tc>
          <w:tcPr>
            <w:tcW w:w="1991" w:type="dxa"/>
            <w:tcBorders>
              <w:bottom w:val="single" w:sz="4" w:space="0" w:color="auto"/>
            </w:tcBorders>
            <w:shd w:val="clear" w:color="auto" w:fill="auto"/>
          </w:tcPr>
          <w:p w14:paraId="13D69CD8" w14:textId="72642FFD" w:rsidR="0009257B" w:rsidRDefault="0009257B" w:rsidP="0009257B">
            <w:pPr>
              <w:pStyle w:val="TableBody"/>
              <w:keepNext/>
              <w:rPr>
                <w:rFonts w:cs="Arial"/>
                <w:sz w:val="18"/>
                <w:szCs w:val="18"/>
              </w:rPr>
            </w:pPr>
            <w:r>
              <w:rPr>
                <w:rFonts w:cs="Arial"/>
                <w:sz w:val="18"/>
                <w:szCs w:val="18"/>
              </w:rPr>
              <w:t>Discovery Sessions</w:t>
            </w:r>
          </w:p>
        </w:tc>
        <w:tc>
          <w:tcPr>
            <w:tcW w:w="4234" w:type="dxa"/>
            <w:tcBorders>
              <w:bottom w:val="single" w:sz="4" w:space="0" w:color="auto"/>
            </w:tcBorders>
            <w:shd w:val="clear" w:color="auto" w:fill="auto"/>
          </w:tcPr>
          <w:p w14:paraId="2B4BB94D" w14:textId="69D90BED" w:rsidR="0009257B" w:rsidRDefault="0009257B" w:rsidP="0009257B">
            <w:pPr>
              <w:pStyle w:val="TableBodyLast"/>
              <w:rPr>
                <w:rFonts w:eastAsia="Cambria" w:cs="Arial"/>
                <w:sz w:val="18"/>
                <w:szCs w:val="18"/>
              </w:rPr>
            </w:pPr>
            <w:r>
              <w:rPr>
                <w:rFonts w:eastAsia="Times New Roman"/>
                <w:sz w:val="18"/>
                <w:szCs w:val="18"/>
              </w:rPr>
              <w:t>Discovery Sessions – Vendor leads the discovery sessions</w:t>
            </w:r>
          </w:p>
        </w:tc>
        <w:tc>
          <w:tcPr>
            <w:tcW w:w="1563" w:type="dxa"/>
            <w:tcBorders>
              <w:bottom w:val="single" w:sz="4" w:space="0" w:color="auto"/>
              <w:right w:val="single" w:sz="4" w:space="0" w:color="auto"/>
            </w:tcBorders>
          </w:tcPr>
          <w:p w14:paraId="1310869B" w14:textId="431976EA" w:rsidR="0009257B" w:rsidRDefault="0009257B" w:rsidP="0009257B">
            <w:pPr>
              <w:pStyle w:val="TableBody"/>
              <w:keepNext/>
              <w:jc w:val="center"/>
              <w:rPr>
                <w:rFonts w:cs="Arial"/>
                <w:sz w:val="18"/>
                <w:szCs w:val="18"/>
              </w:rPr>
            </w:pPr>
            <w:r>
              <w:rPr>
                <w:rFonts w:eastAsia="Times New Roman" w:cs="Arial"/>
                <w:sz w:val="18"/>
                <w:szCs w:val="18"/>
              </w:rPr>
              <w:t>Within 30 days</w:t>
            </w:r>
            <w:r>
              <w:rPr>
                <w:rFonts w:cs="Arial"/>
                <w:sz w:val="18"/>
                <w:szCs w:val="18"/>
              </w:rPr>
              <w:t xml:space="preserve"> after </w:t>
            </w:r>
            <w:r w:rsidRPr="00227731">
              <w:rPr>
                <w:rFonts w:cs="Arial"/>
                <w:sz w:val="18"/>
                <w:szCs w:val="18"/>
              </w:rPr>
              <w:t>contract start date</w:t>
            </w:r>
            <w:r w:rsidDel="00C252A8">
              <w:rPr>
                <w:rFonts w:eastAsia="Times New Roman" w:cs="Arial"/>
                <w:sz w:val="18"/>
                <w:szCs w:val="18"/>
              </w:rPr>
              <w:t xml:space="preserve">  </w:t>
            </w:r>
          </w:p>
        </w:tc>
        <w:tc>
          <w:tcPr>
            <w:tcW w:w="1191" w:type="dxa"/>
            <w:tcBorders>
              <w:bottom w:val="single" w:sz="4" w:space="0" w:color="auto"/>
              <w:right w:val="single" w:sz="4" w:space="0" w:color="auto"/>
            </w:tcBorders>
          </w:tcPr>
          <w:p w14:paraId="7C08B4A8" w14:textId="16E48135" w:rsidR="0009257B" w:rsidRDefault="0009257B" w:rsidP="0009257B">
            <w:pPr>
              <w:pStyle w:val="TableBody"/>
              <w:keepNext/>
              <w:jc w:val="center"/>
              <w:rPr>
                <w:rFonts w:cs="Arial"/>
                <w:sz w:val="18"/>
                <w:szCs w:val="18"/>
              </w:rPr>
            </w:pPr>
            <w:r>
              <w:rPr>
                <w:rFonts w:eastAsia="Times New Roman" w:cs="Arial"/>
                <w:sz w:val="18"/>
                <w:szCs w:val="18"/>
              </w:rPr>
              <w:t>Vendor</w:t>
            </w:r>
          </w:p>
        </w:tc>
      </w:tr>
      <w:tr w:rsidR="008023B7" w:rsidRPr="00FF1A1A" w14:paraId="2ABA386B" w14:textId="77777777" w:rsidTr="0009257B">
        <w:trPr>
          <w:tblHeader/>
        </w:trPr>
        <w:tc>
          <w:tcPr>
            <w:tcW w:w="445" w:type="dxa"/>
            <w:tcBorders>
              <w:top w:val="single" w:sz="4" w:space="0" w:color="auto"/>
              <w:bottom w:val="single" w:sz="4" w:space="0" w:color="auto"/>
            </w:tcBorders>
            <w:shd w:val="clear" w:color="auto" w:fill="auto"/>
          </w:tcPr>
          <w:p w14:paraId="509AF71B" w14:textId="573D93A3" w:rsidR="008023B7" w:rsidRPr="00FF1A1A" w:rsidRDefault="008023B7" w:rsidP="008023B7">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6406B181" w14:textId="42F3C493" w:rsidR="008023B7" w:rsidRDefault="008023B7" w:rsidP="008023B7">
            <w:pPr>
              <w:pStyle w:val="TableBody"/>
              <w:keepNext/>
              <w:jc w:val="center"/>
              <w:rPr>
                <w:rFonts w:cs="Arial"/>
                <w:sz w:val="18"/>
                <w:szCs w:val="18"/>
              </w:rPr>
            </w:pPr>
            <w:r>
              <w:rPr>
                <w:sz w:val="18"/>
                <w:szCs w:val="18"/>
              </w:rPr>
              <w:t>4</w:t>
            </w:r>
            <w:r w:rsidR="0009257B">
              <w:rPr>
                <w:sz w:val="18"/>
                <w:szCs w:val="18"/>
              </w:rPr>
              <w:t>3</w:t>
            </w:r>
          </w:p>
        </w:tc>
        <w:tc>
          <w:tcPr>
            <w:tcW w:w="1991" w:type="dxa"/>
            <w:tcBorders>
              <w:bottom w:val="single" w:sz="4" w:space="0" w:color="auto"/>
            </w:tcBorders>
            <w:shd w:val="clear" w:color="auto" w:fill="auto"/>
          </w:tcPr>
          <w:p w14:paraId="6FD494E0" w14:textId="1882F0FF" w:rsidR="008023B7" w:rsidRDefault="00B8544F" w:rsidP="008023B7">
            <w:pPr>
              <w:pStyle w:val="TableBody"/>
              <w:keepNext/>
              <w:rPr>
                <w:rFonts w:cs="Arial"/>
                <w:sz w:val="18"/>
                <w:szCs w:val="18"/>
              </w:rPr>
            </w:pPr>
            <w:r w:rsidRPr="00527915">
              <w:rPr>
                <w:rFonts w:cs="Arial"/>
                <w:sz w:val="18"/>
                <w:szCs w:val="18"/>
              </w:rPr>
              <w:t>Vendor Status Meetings</w:t>
            </w:r>
            <w:r>
              <w:rPr>
                <w:rFonts w:cs="Arial"/>
                <w:sz w:val="18"/>
                <w:szCs w:val="18"/>
              </w:rPr>
              <w:t xml:space="preserve"> </w:t>
            </w:r>
          </w:p>
        </w:tc>
        <w:tc>
          <w:tcPr>
            <w:tcW w:w="4234" w:type="dxa"/>
            <w:tcBorders>
              <w:bottom w:val="single" w:sz="4" w:space="0" w:color="auto"/>
            </w:tcBorders>
            <w:shd w:val="clear" w:color="auto" w:fill="auto"/>
          </w:tcPr>
          <w:p w14:paraId="49604E9C" w14:textId="1E11EF3C" w:rsidR="008023B7" w:rsidRPr="00017C67" w:rsidRDefault="00B8544F" w:rsidP="008023B7">
            <w:pPr>
              <w:pStyle w:val="TableBodyLast"/>
              <w:rPr>
                <w:sz w:val="18"/>
                <w:szCs w:val="18"/>
              </w:rPr>
            </w:pPr>
            <w:r>
              <w:rPr>
                <w:rFonts w:eastAsia="Times New Roman"/>
                <w:sz w:val="18"/>
                <w:szCs w:val="18"/>
              </w:rPr>
              <w:t>Vendor leads the Project Status Meeting and the Project Touchpoint meetin</w:t>
            </w:r>
            <w:r w:rsidR="00320136">
              <w:rPr>
                <w:rFonts w:eastAsia="Times New Roman"/>
                <w:sz w:val="18"/>
                <w:szCs w:val="18"/>
              </w:rPr>
              <w:t>g</w:t>
            </w:r>
          </w:p>
        </w:tc>
        <w:tc>
          <w:tcPr>
            <w:tcW w:w="1563" w:type="dxa"/>
            <w:tcBorders>
              <w:bottom w:val="single" w:sz="4" w:space="0" w:color="auto"/>
              <w:right w:val="single" w:sz="4" w:space="0" w:color="auto"/>
            </w:tcBorders>
          </w:tcPr>
          <w:p w14:paraId="0EB48C9E" w14:textId="2303ED63" w:rsidR="008023B7" w:rsidRPr="00B8544F" w:rsidRDefault="008023B7" w:rsidP="008023B7">
            <w:pPr>
              <w:pStyle w:val="TableBody"/>
              <w:keepNext/>
              <w:jc w:val="center"/>
              <w:rPr>
                <w:rFonts w:cs="Arial"/>
                <w:sz w:val="18"/>
                <w:szCs w:val="18"/>
              </w:rPr>
            </w:pPr>
            <w:r w:rsidRPr="00B8544F">
              <w:rPr>
                <w:rFonts w:eastAsia="Times New Roman" w:cs="Arial"/>
                <w:sz w:val="18"/>
                <w:szCs w:val="18"/>
              </w:rPr>
              <w:t>Within 30-60</w:t>
            </w:r>
            <w:r w:rsidRPr="00B8544F">
              <w:rPr>
                <w:rFonts w:cs="Arial"/>
                <w:sz w:val="18"/>
                <w:szCs w:val="18"/>
              </w:rPr>
              <w:t xml:space="preserve"> days after contract start date</w:t>
            </w:r>
            <w:r w:rsidRPr="00B8544F" w:rsidDel="00C252A8">
              <w:rPr>
                <w:rFonts w:eastAsia="Times New Roman" w:cs="Arial"/>
                <w:sz w:val="18"/>
                <w:szCs w:val="18"/>
              </w:rPr>
              <w:t xml:space="preserve">  </w:t>
            </w:r>
          </w:p>
        </w:tc>
        <w:tc>
          <w:tcPr>
            <w:tcW w:w="1191" w:type="dxa"/>
            <w:tcBorders>
              <w:bottom w:val="single" w:sz="4" w:space="0" w:color="auto"/>
              <w:right w:val="single" w:sz="4" w:space="0" w:color="auto"/>
            </w:tcBorders>
          </w:tcPr>
          <w:p w14:paraId="3F8349FD" w14:textId="77777777" w:rsidR="008023B7" w:rsidRDefault="008023B7" w:rsidP="008023B7">
            <w:pPr>
              <w:pStyle w:val="TableBody"/>
              <w:keepNext/>
              <w:jc w:val="center"/>
              <w:rPr>
                <w:rFonts w:cs="Arial"/>
                <w:sz w:val="18"/>
                <w:szCs w:val="18"/>
              </w:rPr>
            </w:pPr>
            <w:r>
              <w:rPr>
                <w:rFonts w:eastAsia="Times New Roman" w:cs="Arial"/>
                <w:sz w:val="18"/>
                <w:szCs w:val="18"/>
              </w:rPr>
              <w:t>Vendor</w:t>
            </w:r>
          </w:p>
        </w:tc>
      </w:tr>
    </w:tbl>
    <w:p w14:paraId="00A968CD" w14:textId="77777777" w:rsidR="00D76BD0" w:rsidRDefault="00D76BD0">
      <w:r>
        <w:rPr>
          <w:b/>
          <w:bCs/>
        </w:rPr>
        <w:br w:type="page"/>
      </w:r>
    </w:p>
    <w:tbl>
      <w:tblPr>
        <w:tblpPr w:leftFromText="180" w:rightFromText="180" w:vertAnchor="text" w:horzAnchor="margin" w:tblpY="191"/>
        <w:tblW w:w="5280" w:type="pct"/>
        <w:tblBorders>
          <w:top w:val="single" w:sz="4" w:space="0" w:color="auto"/>
          <w:left w:val="single" w:sz="4" w:space="0" w:color="auto"/>
          <w:bottom w:val="single" w:sz="8" w:space="0" w:color="FFFFFF" w:themeColor="background1"/>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50"/>
        <w:gridCol w:w="1991"/>
        <w:gridCol w:w="4234"/>
        <w:gridCol w:w="1563"/>
        <w:gridCol w:w="1191"/>
      </w:tblGrid>
      <w:tr w:rsidR="00D45ADC" w:rsidRPr="00FF1A1A" w14:paraId="67A5D180" w14:textId="77777777" w:rsidTr="0009257B">
        <w:trPr>
          <w:tblHeader/>
        </w:trPr>
        <w:tc>
          <w:tcPr>
            <w:tcW w:w="9874" w:type="dxa"/>
            <w:gridSpan w:val="6"/>
            <w:tcBorders>
              <w:top w:val="single" w:sz="4" w:space="0" w:color="auto"/>
              <w:bottom w:val="single" w:sz="4" w:space="0" w:color="auto"/>
              <w:right w:val="single" w:sz="4" w:space="0" w:color="auto"/>
            </w:tcBorders>
            <w:shd w:val="clear" w:color="auto" w:fill="6785C1" w:themeFill="accent1"/>
          </w:tcPr>
          <w:p w14:paraId="46E2034F" w14:textId="57234F63" w:rsidR="00D45ADC" w:rsidRPr="00020634" w:rsidRDefault="00D45ADC" w:rsidP="00020634">
            <w:pPr>
              <w:pStyle w:val="TableInsideHeaderWhiteText"/>
              <w:jc w:val="center"/>
              <w:rPr>
                <w:sz w:val="18"/>
                <w:szCs w:val="18"/>
              </w:rPr>
            </w:pPr>
            <w:r w:rsidRPr="00FF1A1A">
              <w:rPr>
                <w:sz w:val="18"/>
                <w:szCs w:val="18"/>
              </w:rPr>
              <w:t>MES PMO Pro</w:t>
            </w:r>
            <w:r>
              <w:rPr>
                <w:sz w:val="18"/>
                <w:szCs w:val="18"/>
              </w:rPr>
              <w:t>gram</w:t>
            </w:r>
            <w:r w:rsidRPr="00FF1A1A">
              <w:rPr>
                <w:sz w:val="18"/>
                <w:szCs w:val="18"/>
              </w:rPr>
              <w:t xml:space="preserve"> Vendor </w:t>
            </w:r>
            <w:r>
              <w:rPr>
                <w:sz w:val="18"/>
                <w:szCs w:val="18"/>
              </w:rPr>
              <w:t>Startup</w:t>
            </w:r>
            <w:r w:rsidRPr="00FF1A1A">
              <w:rPr>
                <w:sz w:val="18"/>
                <w:szCs w:val="18"/>
              </w:rPr>
              <w:t xml:space="preserve"> Checklist – For the Onboarding Coordinator</w:t>
            </w:r>
          </w:p>
        </w:tc>
      </w:tr>
      <w:tr w:rsidR="00020634" w:rsidRPr="00FF1A1A" w14:paraId="47327399" w14:textId="77777777" w:rsidTr="0009257B">
        <w:trPr>
          <w:tblHeader/>
        </w:trPr>
        <w:tc>
          <w:tcPr>
            <w:tcW w:w="445" w:type="dxa"/>
            <w:tcBorders>
              <w:top w:val="single" w:sz="4" w:space="0" w:color="auto"/>
            </w:tcBorders>
            <w:shd w:val="clear" w:color="auto" w:fill="000000" w:themeFill="text1"/>
          </w:tcPr>
          <w:p w14:paraId="64DFFF1C" w14:textId="77777777" w:rsidR="00020634" w:rsidRPr="00020634" w:rsidRDefault="00020634" w:rsidP="00020634">
            <w:pPr>
              <w:pStyle w:val="TableInsideHeaderWhiteText"/>
              <w:spacing w:before="0" w:after="0"/>
              <w:jc w:val="center"/>
              <w:rPr>
                <w:rFonts w:cs="Arial"/>
                <w:sz w:val="18"/>
                <w:szCs w:val="18"/>
              </w:rPr>
            </w:pPr>
          </w:p>
        </w:tc>
        <w:tc>
          <w:tcPr>
            <w:tcW w:w="450" w:type="dxa"/>
            <w:tcBorders>
              <w:top w:val="single" w:sz="4" w:space="0" w:color="auto"/>
            </w:tcBorders>
            <w:shd w:val="clear" w:color="auto" w:fill="000000" w:themeFill="text1"/>
          </w:tcPr>
          <w:p w14:paraId="004AB994" w14:textId="4B0298EE" w:rsidR="00020634" w:rsidRDefault="00020634" w:rsidP="00020634">
            <w:pPr>
              <w:pStyle w:val="TableInsideHeaderWhiteText"/>
              <w:spacing w:before="0" w:after="0"/>
              <w:jc w:val="center"/>
              <w:rPr>
                <w:rFonts w:cs="Arial"/>
                <w:sz w:val="18"/>
                <w:szCs w:val="18"/>
              </w:rPr>
            </w:pPr>
            <w:r>
              <w:rPr>
                <w:rFonts w:cs="Arial"/>
                <w:sz w:val="18"/>
                <w:szCs w:val="18"/>
              </w:rPr>
              <w:t>#</w:t>
            </w:r>
          </w:p>
        </w:tc>
        <w:tc>
          <w:tcPr>
            <w:tcW w:w="1991" w:type="dxa"/>
            <w:tcBorders>
              <w:top w:val="single" w:sz="4" w:space="0" w:color="auto"/>
            </w:tcBorders>
            <w:shd w:val="clear" w:color="auto" w:fill="000000" w:themeFill="text1"/>
            <w:vAlign w:val="center"/>
          </w:tcPr>
          <w:p w14:paraId="4DBE2587" w14:textId="3DB1B7E1" w:rsidR="00020634" w:rsidRDefault="00020634" w:rsidP="00020634">
            <w:pPr>
              <w:pStyle w:val="TableInsideHeaderWhiteText"/>
              <w:spacing w:before="0" w:after="0"/>
              <w:jc w:val="center"/>
              <w:rPr>
                <w:rFonts w:cs="Arial"/>
                <w:sz w:val="18"/>
                <w:szCs w:val="18"/>
              </w:rPr>
            </w:pPr>
            <w:r w:rsidRPr="00FF1A1A">
              <w:rPr>
                <w:rFonts w:cs="Arial"/>
                <w:sz w:val="18"/>
                <w:szCs w:val="18"/>
              </w:rPr>
              <w:t>Action</w:t>
            </w:r>
          </w:p>
        </w:tc>
        <w:tc>
          <w:tcPr>
            <w:tcW w:w="4234" w:type="dxa"/>
            <w:tcBorders>
              <w:top w:val="single" w:sz="4" w:space="0" w:color="auto"/>
            </w:tcBorders>
            <w:shd w:val="clear" w:color="auto" w:fill="000000" w:themeFill="text1"/>
            <w:vAlign w:val="center"/>
          </w:tcPr>
          <w:p w14:paraId="12B27FD1" w14:textId="65E80F46" w:rsidR="00020634" w:rsidRPr="00020634" w:rsidRDefault="00020634" w:rsidP="00020634">
            <w:pPr>
              <w:pStyle w:val="TableInsideHeaderWhiteText"/>
              <w:spacing w:before="0" w:after="0"/>
              <w:jc w:val="center"/>
              <w:rPr>
                <w:rFonts w:cs="Arial"/>
                <w:sz w:val="18"/>
                <w:szCs w:val="18"/>
              </w:rPr>
            </w:pPr>
            <w:r w:rsidRPr="00FF1A1A">
              <w:rPr>
                <w:rFonts w:cs="Arial"/>
                <w:sz w:val="18"/>
                <w:szCs w:val="18"/>
              </w:rPr>
              <w:t>Guidance</w:t>
            </w:r>
          </w:p>
        </w:tc>
        <w:tc>
          <w:tcPr>
            <w:tcW w:w="1563" w:type="dxa"/>
            <w:tcBorders>
              <w:top w:val="single" w:sz="4" w:space="0" w:color="auto"/>
              <w:right w:val="single" w:sz="4" w:space="0" w:color="auto"/>
            </w:tcBorders>
            <w:shd w:val="clear" w:color="auto" w:fill="000000" w:themeFill="text1"/>
            <w:vAlign w:val="center"/>
          </w:tcPr>
          <w:p w14:paraId="64DE39A2" w14:textId="129ED6C9" w:rsidR="00020634" w:rsidRDefault="00020634" w:rsidP="00020634">
            <w:pPr>
              <w:pStyle w:val="TableInsideHeaderWhiteText"/>
              <w:spacing w:before="0" w:after="0"/>
              <w:jc w:val="center"/>
              <w:rPr>
                <w:rFonts w:cs="Arial"/>
                <w:sz w:val="18"/>
                <w:szCs w:val="18"/>
              </w:rPr>
            </w:pPr>
            <w:r w:rsidRPr="00FF1A1A">
              <w:rPr>
                <w:rFonts w:cs="Arial"/>
                <w:sz w:val="18"/>
                <w:szCs w:val="18"/>
              </w:rPr>
              <w:t>When</w:t>
            </w:r>
          </w:p>
        </w:tc>
        <w:tc>
          <w:tcPr>
            <w:tcW w:w="1191" w:type="dxa"/>
            <w:tcBorders>
              <w:top w:val="single" w:sz="4" w:space="0" w:color="auto"/>
              <w:right w:val="single" w:sz="4" w:space="0" w:color="auto"/>
            </w:tcBorders>
            <w:shd w:val="clear" w:color="auto" w:fill="000000" w:themeFill="text1"/>
          </w:tcPr>
          <w:p w14:paraId="3C55EB58" w14:textId="72A29523" w:rsidR="00020634" w:rsidRDefault="00020634" w:rsidP="00020634">
            <w:pPr>
              <w:pStyle w:val="TableInsideHeaderWhiteText"/>
              <w:spacing w:before="0" w:after="0"/>
              <w:jc w:val="center"/>
              <w:rPr>
                <w:rFonts w:cs="Arial"/>
                <w:sz w:val="18"/>
                <w:szCs w:val="18"/>
              </w:rPr>
            </w:pPr>
            <w:r w:rsidRPr="00FF1A1A">
              <w:rPr>
                <w:rFonts w:cs="Arial"/>
                <w:sz w:val="18"/>
                <w:szCs w:val="18"/>
              </w:rPr>
              <w:t>Wh</w:t>
            </w:r>
            <w:r>
              <w:rPr>
                <w:rFonts w:cs="Arial"/>
                <w:sz w:val="18"/>
                <w:szCs w:val="18"/>
              </w:rPr>
              <w:t>o</w:t>
            </w:r>
          </w:p>
        </w:tc>
      </w:tr>
      <w:tr w:rsidR="0009257B" w:rsidRPr="00FF1A1A" w14:paraId="5DE05D10" w14:textId="77777777" w:rsidTr="0009257B">
        <w:trPr>
          <w:tblHeader/>
        </w:trPr>
        <w:tc>
          <w:tcPr>
            <w:tcW w:w="445" w:type="dxa"/>
            <w:tcBorders>
              <w:top w:val="nil"/>
            </w:tcBorders>
            <w:shd w:val="clear" w:color="auto" w:fill="auto"/>
          </w:tcPr>
          <w:p w14:paraId="59A8D87C" w14:textId="24B2C30C" w:rsidR="0009257B" w:rsidRPr="00FF1A1A" w:rsidRDefault="0009257B" w:rsidP="0009257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top w:val="nil"/>
            </w:tcBorders>
          </w:tcPr>
          <w:p w14:paraId="3D85F3C6" w14:textId="1CC925E1" w:rsidR="0009257B" w:rsidRDefault="0009257B" w:rsidP="0009257B">
            <w:pPr>
              <w:pStyle w:val="TableBody"/>
              <w:keepNext/>
              <w:jc w:val="center"/>
              <w:rPr>
                <w:rFonts w:cs="Arial"/>
                <w:sz w:val="18"/>
                <w:szCs w:val="18"/>
              </w:rPr>
            </w:pPr>
            <w:r>
              <w:rPr>
                <w:rFonts w:cs="Arial"/>
                <w:sz w:val="18"/>
                <w:szCs w:val="18"/>
              </w:rPr>
              <w:t>44</w:t>
            </w:r>
          </w:p>
        </w:tc>
        <w:tc>
          <w:tcPr>
            <w:tcW w:w="1991" w:type="dxa"/>
            <w:tcBorders>
              <w:top w:val="nil"/>
            </w:tcBorders>
            <w:shd w:val="clear" w:color="auto" w:fill="auto"/>
          </w:tcPr>
          <w:p w14:paraId="56E5CDE4" w14:textId="113DBFEE" w:rsidR="0009257B" w:rsidRDefault="0009257B" w:rsidP="0009257B">
            <w:pPr>
              <w:pStyle w:val="TableBody"/>
              <w:keepNext/>
              <w:rPr>
                <w:rFonts w:cs="Arial"/>
                <w:sz w:val="18"/>
                <w:szCs w:val="18"/>
              </w:rPr>
            </w:pPr>
            <w:r>
              <w:rPr>
                <w:rFonts w:cs="Arial"/>
                <w:sz w:val="18"/>
                <w:szCs w:val="18"/>
              </w:rPr>
              <w:t>Vendor’s Recurring Touchpoint Project Status Meeting</w:t>
            </w:r>
          </w:p>
        </w:tc>
        <w:tc>
          <w:tcPr>
            <w:tcW w:w="4234" w:type="dxa"/>
            <w:tcBorders>
              <w:top w:val="nil"/>
            </w:tcBorders>
            <w:shd w:val="clear" w:color="auto" w:fill="auto"/>
          </w:tcPr>
          <w:p w14:paraId="4918914C" w14:textId="5C27E211" w:rsidR="0009257B" w:rsidRPr="00017C67" w:rsidRDefault="0009257B" w:rsidP="0009257B">
            <w:pPr>
              <w:pStyle w:val="TableBodyLast"/>
              <w:rPr>
                <w:sz w:val="18"/>
                <w:szCs w:val="18"/>
              </w:rPr>
            </w:pPr>
            <w:r w:rsidRPr="00017C67">
              <w:rPr>
                <w:rFonts w:eastAsia="Cambria" w:cs="Arial"/>
                <w:sz w:val="18"/>
                <w:szCs w:val="18"/>
              </w:rPr>
              <w:t>Start Vendor’s Recurring Touchpoint Project Status Meetings</w:t>
            </w:r>
            <w:r>
              <w:rPr>
                <w:rFonts w:eastAsia="Cambria" w:cs="Arial"/>
                <w:sz w:val="18"/>
                <w:szCs w:val="18"/>
              </w:rPr>
              <w:t>.</w:t>
            </w:r>
          </w:p>
        </w:tc>
        <w:tc>
          <w:tcPr>
            <w:tcW w:w="1563" w:type="dxa"/>
            <w:tcBorders>
              <w:top w:val="nil"/>
              <w:right w:val="single" w:sz="4" w:space="0" w:color="auto"/>
            </w:tcBorders>
          </w:tcPr>
          <w:p w14:paraId="4E8AF8E9" w14:textId="014893FD" w:rsidR="0009257B" w:rsidRDefault="0009257B" w:rsidP="0009257B">
            <w:pPr>
              <w:pStyle w:val="TableBody"/>
              <w:keepNext/>
              <w:jc w:val="center"/>
              <w:rPr>
                <w:rFonts w:cs="Arial"/>
                <w:sz w:val="18"/>
                <w:szCs w:val="18"/>
              </w:rPr>
            </w:pPr>
            <w:r>
              <w:rPr>
                <w:rFonts w:cs="Arial"/>
                <w:sz w:val="18"/>
                <w:szCs w:val="18"/>
              </w:rPr>
              <w:t xml:space="preserve">Within 30-60 days after </w:t>
            </w:r>
            <w:r w:rsidRPr="00227731">
              <w:rPr>
                <w:rFonts w:cs="Arial"/>
                <w:sz w:val="18"/>
                <w:szCs w:val="18"/>
              </w:rPr>
              <w:t xml:space="preserve">contract start </w:t>
            </w:r>
            <w:r>
              <w:rPr>
                <w:rFonts w:cs="Arial"/>
                <w:sz w:val="18"/>
                <w:szCs w:val="18"/>
              </w:rPr>
              <w:t>date</w:t>
            </w:r>
          </w:p>
        </w:tc>
        <w:tc>
          <w:tcPr>
            <w:tcW w:w="1191" w:type="dxa"/>
            <w:tcBorders>
              <w:top w:val="nil"/>
              <w:right w:val="single" w:sz="4" w:space="0" w:color="auto"/>
            </w:tcBorders>
          </w:tcPr>
          <w:p w14:paraId="447BD67D" w14:textId="58620728" w:rsidR="0009257B" w:rsidRDefault="0009257B" w:rsidP="0009257B">
            <w:pPr>
              <w:pStyle w:val="TableBody"/>
              <w:keepNext/>
              <w:jc w:val="center"/>
              <w:rPr>
                <w:rFonts w:cs="Arial"/>
                <w:sz w:val="18"/>
                <w:szCs w:val="18"/>
              </w:rPr>
            </w:pPr>
            <w:r>
              <w:rPr>
                <w:rFonts w:cs="Arial"/>
                <w:sz w:val="18"/>
                <w:szCs w:val="18"/>
              </w:rPr>
              <w:t>Vendor</w:t>
            </w:r>
          </w:p>
        </w:tc>
      </w:tr>
      <w:tr w:rsidR="0009257B" w:rsidRPr="00FF1A1A" w14:paraId="09D11DEF" w14:textId="77777777" w:rsidTr="0009257B">
        <w:trPr>
          <w:tblHeader/>
        </w:trPr>
        <w:tc>
          <w:tcPr>
            <w:tcW w:w="445" w:type="dxa"/>
            <w:tcBorders>
              <w:top w:val="single" w:sz="4" w:space="0" w:color="auto"/>
            </w:tcBorders>
            <w:shd w:val="clear" w:color="auto" w:fill="auto"/>
          </w:tcPr>
          <w:p w14:paraId="3EE2968A" w14:textId="43B976DA" w:rsidR="0009257B" w:rsidRPr="00FF1A1A" w:rsidRDefault="0009257B" w:rsidP="0009257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15B611AA" w14:textId="6BBEE07C" w:rsidR="0009257B" w:rsidRDefault="0009257B" w:rsidP="0009257B">
            <w:pPr>
              <w:pStyle w:val="TableBody"/>
              <w:keepNext/>
              <w:jc w:val="center"/>
              <w:rPr>
                <w:rFonts w:cs="Arial"/>
                <w:sz w:val="18"/>
                <w:szCs w:val="18"/>
              </w:rPr>
            </w:pPr>
            <w:r>
              <w:rPr>
                <w:rFonts w:cs="Arial"/>
                <w:sz w:val="18"/>
                <w:szCs w:val="18"/>
              </w:rPr>
              <w:t>45</w:t>
            </w:r>
          </w:p>
        </w:tc>
        <w:tc>
          <w:tcPr>
            <w:tcW w:w="1991" w:type="dxa"/>
            <w:shd w:val="clear" w:color="auto" w:fill="auto"/>
          </w:tcPr>
          <w:p w14:paraId="04D05EF5" w14:textId="60DD0D3F" w:rsidR="0009257B" w:rsidRDefault="0009257B" w:rsidP="0009257B">
            <w:pPr>
              <w:pStyle w:val="TableBody"/>
              <w:keepNext/>
              <w:rPr>
                <w:rFonts w:cs="Arial"/>
                <w:sz w:val="18"/>
                <w:szCs w:val="18"/>
              </w:rPr>
            </w:pPr>
            <w:r w:rsidRPr="00527915">
              <w:rPr>
                <w:rFonts w:cs="Arial"/>
                <w:sz w:val="18"/>
                <w:szCs w:val="18"/>
              </w:rPr>
              <w:t>Add Vendor employees to meetings</w:t>
            </w:r>
            <w:r>
              <w:rPr>
                <w:rFonts w:cs="Arial"/>
                <w:sz w:val="18"/>
                <w:szCs w:val="18"/>
              </w:rPr>
              <w:t xml:space="preserve"> for the following month</w:t>
            </w:r>
          </w:p>
        </w:tc>
        <w:tc>
          <w:tcPr>
            <w:tcW w:w="4234" w:type="dxa"/>
            <w:shd w:val="clear" w:color="auto" w:fill="auto"/>
          </w:tcPr>
          <w:p w14:paraId="5140614D" w14:textId="77777777" w:rsidR="0009257B" w:rsidRDefault="0009257B" w:rsidP="0009257B">
            <w:pPr>
              <w:pStyle w:val="TableTextLast"/>
              <w:rPr>
                <w:sz w:val="18"/>
                <w:szCs w:val="18"/>
              </w:rPr>
            </w:pPr>
            <w:r w:rsidRPr="00527915">
              <w:rPr>
                <w:sz w:val="18"/>
                <w:szCs w:val="18"/>
              </w:rPr>
              <w:t>Meeting Invites (Program,</w:t>
            </w:r>
            <w:r>
              <w:rPr>
                <w:sz w:val="18"/>
                <w:szCs w:val="18"/>
              </w:rPr>
              <w:t xml:space="preserve"> PMO Services, Issue and Risk Meeting, Change Control and Business Review Board</w:t>
            </w:r>
            <w:r w:rsidRPr="00527915">
              <w:rPr>
                <w:sz w:val="18"/>
                <w:szCs w:val="18"/>
              </w:rPr>
              <w:t>)</w:t>
            </w:r>
            <w:r>
              <w:rPr>
                <w:sz w:val="18"/>
                <w:szCs w:val="18"/>
              </w:rPr>
              <w:t xml:space="preserve">. </w:t>
            </w:r>
          </w:p>
          <w:p w14:paraId="48D79952" w14:textId="1B522273" w:rsidR="0009257B" w:rsidRDefault="0009257B" w:rsidP="0009257B">
            <w:pPr>
              <w:pStyle w:val="TableBodyLast"/>
              <w:rPr>
                <w:sz w:val="18"/>
                <w:szCs w:val="18"/>
              </w:rPr>
            </w:pPr>
            <w:r>
              <w:rPr>
                <w:sz w:val="18"/>
                <w:szCs w:val="18"/>
              </w:rPr>
              <w:t>Note: Requirement, Discovery and Communication Sessions will be coordinated within the OCM and RBPM teams.</w:t>
            </w:r>
          </w:p>
        </w:tc>
        <w:tc>
          <w:tcPr>
            <w:tcW w:w="1563" w:type="dxa"/>
            <w:tcBorders>
              <w:right w:val="single" w:sz="4" w:space="0" w:color="auto"/>
            </w:tcBorders>
          </w:tcPr>
          <w:p w14:paraId="1221C119" w14:textId="5C856315" w:rsidR="0009257B" w:rsidRPr="00527915" w:rsidRDefault="0009257B" w:rsidP="0009257B">
            <w:pPr>
              <w:pStyle w:val="TableBody"/>
              <w:keepNext/>
              <w:jc w:val="center"/>
              <w:rPr>
                <w:rFonts w:cs="Arial"/>
                <w:sz w:val="18"/>
                <w:szCs w:val="18"/>
              </w:rPr>
            </w:pPr>
            <w:r>
              <w:rPr>
                <w:rFonts w:cs="Arial"/>
                <w:sz w:val="18"/>
                <w:szCs w:val="18"/>
              </w:rPr>
              <w:t xml:space="preserve">Within 30-60 days after </w:t>
            </w:r>
            <w:r w:rsidRPr="00227731">
              <w:rPr>
                <w:rFonts w:cs="Arial"/>
                <w:sz w:val="18"/>
                <w:szCs w:val="18"/>
              </w:rPr>
              <w:t>contract start date</w:t>
            </w:r>
            <w:r w:rsidDel="00C252A8">
              <w:rPr>
                <w:rFonts w:eastAsia="Times New Roman" w:cs="Arial"/>
                <w:sz w:val="18"/>
                <w:szCs w:val="18"/>
              </w:rPr>
              <w:t xml:space="preserve">  </w:t>
            </w:r>
          </w:p>
        </w:tc>
        <w:tc>
          <w:tcPr>
            <w:tcW w:w="1191" w:type="dxa"/>
            <w:tcBorders>
              <w:right w:val="single" w:sz="4" w:space="0" w:color="auto"/>
            </w:tcBorders>
          </w:tcPr>
          <w:p w14:paraId="33F99B8C" w14:textId="0437115F" w:rsidR="0009257B" w:rsidRDefault="0009257B" w:rsidP="0009257B">
            <w:pPr>
              <w:pStyle w:val="TableBody"/>
              <w:keepNext/>
              <w:jc w:val="center"/>
              <w:rPr>
                <w:rFonts w:cs="Arial"/>
                <w:sz w:val="18"/>
                <w:szCs w:val="18"/>
              </w:rPr>
            </w:pPr>
            <w:r>
              <w:rPr>
                <w:rFonts w:cs="Arial"/>
                <w:sz w:val="18"/>
                <w:szCs w:val="18"/>
              </w:rPr>
              <w:t>PMO PM will coordinate</w:t>
            </w:r>
          </w:p>
        </w:tc>
      </w:tr>
      <w:tr w:rsidR="0009257B" w:rsidRPr="00FF1A1A" w14:paraId="1161FB98" w14:textId="77777777" w:rsidTr="0009257B">
        <w:trPr>
          <w:tblHeader/>
        </w:trPr>
        <w:tc>
          <w:tcPr>
            <w:tcW w:w="445" w:type="dxa"/>
            <w:tcBorders>
              <w:top w:val="single" w:sz="4" w:space="0" w:color="auto"/>
            </w:tcBorders>
            <w:shd w:val="clear" w:color="auto" w:fill="auto"/>
          </w:tcPr>
          <w:p w14:paraId="409F8099" w14:textId="1920AC62" w:rsidR="0009257B" w:rsidRPr="00FF1A1A" w:rsidRDefault="0009257B" w:rsidP="0009257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Pr>
          <w:p w14:paraId="42153E21" w14:textId="14B6D449" w:rsidR="0009257B" w:rsidRDefault="0009257B" w:rsidP="0009257B">
            <w:pPr>
              <w:pStyle w:val="TableBody"/>
              <w:keepNext/>
              <w:jc w:val="center"/>
              <w:rPr>
                <w:rFonts w:cs="Arial"/>
                <w:sz w:val="18"/>
                <w:szCs w:val="18"/>
              </w:rPr>
            </w:pPr>
            <w:r>
              <w:rPr>
                <w:rFonts w:cs="Arial"/>
                <w:sz w:val="18"/>
                <w:szCs w:val="18"/>
              </w:rPr>
              <w:t>46</w:t>
            </w:r>
          </w:p>
        </w:tc>
        <w:tc>
          <w:tcPr>
            <w:tcW w:w="1991" w:type="dxa"/>
            <w:shd w:val="clear" w:color="auto" w:fill="auto"/>
          </w:tcPr>
          <w:p w14:paraId="43FD5BF1" w14:textId="05B2D835" w:rsidR="0009257B" w:rsidRPr="00527915" w:rsidRDefault="0009257B" w:rsidP="0009257B">
            <w:pPr>
              <w:pStyle w:val="TableBody"/>
              <w:keepNext/>
              <w:rPr>
                <w:rFonts w:cs="Arial"/>
                <w:sz w:val="18"/>
                <w:szCs w:val="18"/>
              </w:rPr>
            </w:pPr>
            <w:r>
              <w:rPr>
                <w:rFonts w:cs="Arial"/>
                <w:sz w:val="18"/>
                <w:szCs w:val="18"/>
              </w:rPr>
              <w:t xml:space="preserve">Submit Invoice </w:t>
            </w:r>
          </w:p>
        </w:tc>
        <w:tc>
          <w:tcPr>
            <w:tcW w:w="4234" w:type="dxa"/>
            <w:shd w:val="clear" w:color="auto" w:fill="auto"/>
          </w:tcPr>
          <w:p w14:paraId="69BD123A" w14:textId="3AD7E26A" w:rsidR="0009257B" w:rsidRPr="00527915" w:rsidRDefault="0009257B" w:rsidP="0009257B">
            <w:pPr>
              <w:pStyle w:val="TableTextLast"/>
              <w:rPr>
                <w:sz w:val="18"/>
                <w:szCs w:val="18"/>
              </w:rPr>
            </w:pPr>
            <w:r>
              <w:rPr>
                <w:rFonts w:eastAsia="Times New Roman"/>
              </w:rPr>
              <w:t xml:space="preserve">Submit an actual Invoice to ensure the process has been fully established for the new vendor.  </w:t>
            </w:r>
          </w:p>
        </w:tc>
        <w:tc>
          <w:tcPr>
            <w:tcW w:w="1563" w:type="dxa"/>
            <w:tcBorders>
              <w:right w:val="single" w:sz="4" w:space="0" w:color="auto"/>
            </w:tcBorders>
          </w:tcPr>
          <w:p w14:paraId="15712792" w14:textId="3AA3DB82" w:rsidR="0009257B" w:rsidRDefault="0009257B" w:rsidP="0009257B">
            <w:pPr>
              <w:pStyle w:val="TableBody"/>
              <w:keepNext/>
              <w:jc w:val="center"/>
              <w:rPr>
                <w:rFonts w:cs="Arial"/>
                <w:sz w:val="18"/>
                <w:szCs w:val="18"/>
              </w:rPr>
            </w:pPr>
            <w:r>
              <w:rPr>
                <w:rFonts w:cs="Arial"/>
                <w:sz w:val="18"/>
                <w:szCs w:val="18"/>
              </w:rPr>
              <w:t xml:space="preserve">Within 60-90 days after </w:t>
            </w:r>
            <w:r w:rsidRPr="00227731">
              <w:rPr>
                <w:rFonts w:cs="Arial"/>
                <w:sz w:val="18"/>
                <w:szCs w:val="18"/>
              </w:rPr>
              <w:t>contract start date</w:t>
            </w:r>
            <w:r w:rsidDel="00C252A8">
              <w:rPr>
                <w:rFonts w:eastAsia="Times New Roman" w:cs="Arial"/>
                <w:sz w:val="18"/>
                <w:szCs w:val="18"/>
              </w:rPr>
              <w:t xml:space="preserve">  </w:t>
            </w:r>
          </w:p>
        </w:tc>
        <w:tc>
          <w:tcPr>
            <w:tcW w:w="1191" w:type="dxa"/>
            <w:tcBorders>
              <w:right w:val="single" w:sz="4" w:space="0" w:color="auto"/>
            </w:tcBorders>
          </w:tcPr>
          <w:p w14:paraId="3107C01E" w14:textId="1B1ADB8C" w:rsidR="0009257B" w:rsidRDefault="0009257B" w:rsidP="0009257B">
            <w:pPr>
              <w:pStyle w:val="TableBody"/>
              <w:keepNext/>
              <w:jc w:val="center"/>
              <w:rPr>
                <w:rFonts w:cs="Arial"/>
                <w:sz w:val="18"/>
                <w:szCs w:val="18"/>
              </w:rPr>
            </w:pPr>
            <w:r>
              <w:rPr>
                <w:rFonts w:cs="Arial"/>
                <w:sz w:val="18"/>
                <w:szCs w:val="18"/>
              </w:rPr>
              <w:t>PMO PM</w:t>
            </w:r>
          </w:p>
        </w:tc>
      </w:tr>
      <w:tr w:rsidR="0009257B" w:rsidRPr="00FF1A1A" w14:paraId="5F9CEF9E" w14:textId="77777777" w:rsidTr="0009257B">
        <w:trPr>
          <w:tblHeader/>
        </w:trPr>
        <w:tc>
          <w:tcPr>
            <w:tcW w:w="445" w:type="dxa"/>
            <w:tcBorders>
              <w:top w:val="single" w:sz="4" w:space="0" w:color="auto"/>
              <w:bottom w:val="single" w:sz="4" w:space="0" w:color="auto"/>
            </w:tcBorders>
            <w:shd w:val="clear" w:color="auto" w:fill="auto"/>
          </w:tcPr>
          <w:p w14:paraId="52FB2191" w14:textId="011F89D5" w:rsidR="0009257B" w:rsidRPr="00FF1A1A" w:rsidRDefault="0009257B" w:rsidP="0009257B">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07438A7A" w14:textId="14369687" w:rsidR="0009257B" w:rsidRDefault="0009257B" w:rsidP="0009257B">
            <w:pPr>
              <w:pStyle w:val="TableBody"/>
              <w:keepNext/>
              <w:jc w:val="center"/>
              <w:rPr>
                <w:rFonts w:cs="Arial"/>
                <w:sz w:val="18"/>
                <w:szCs w:val="18"/>
              </w:rPr>
            </w:pPr>
            <w:r>
              <w:rPr>
                <w:rFonts w:cs="Arial"/>
                <w:sz w:val="18"/>
                <w:szCs w:val="18"/>
              </w:rPr>
              <w:t>47</w:t>
            </w:r>
          </w:p>
        </w:tc>
        <w:tc>
          <w:tcPr>
            <w:tcW w:w="1991" w:type="dxa"/>
            <w:tcBorders>
              <w:bottom w:val="single" w:sz="4" w:space="0" w:color="auto"/>
            </w:tcBorders>
            <w:shd w:val="clear" w:color="auto" w:fill="auto"/>
          </w:tcPr>
          <w:p w14:paraId="452412C8" w14:textId="193927D8" w:rsidR="0009257B" w:rsidRPr="00FF1A1A" w:rsidRDefault="0009257B" w:rsidP="0009257B">
            <w:pPr>
              <w:pStyle w:val="TableBody"/>
              <w:keepNext/>
              <w:rPr>
                <w:rFonts w:cs="Arial"/>
                <w:sz w:val="18"/>
                <w:szCs w:val="18"/>
              </w:rPr>
            </w:pPr>
            <w:r>
              <w:rPr>
                <w:rFonts w:cs="Arial"/>
                <w:sz w:val="18"/>
                <w:szCs w:val="18"/>
              </w:rPr>
              <w:t>OCM Communication and Training Session</w:t>
            </w:r>
          </w:p>
        </w:tc>
        <w:tc>
          <w:tcPr>
            <w:tcW w:w="4234" w:type="dxa"/>
            <w:tcBorders>
              <w:bottom w:val="single" w:sz="4" w:space="0" w:color="auto"/>
            </w:tcBorders>
            <w:shd w:val="clear" w:color="auto" w:fill="auto"/>
          </w:tcPr>
          <w:p w14:paraId="2DF4C01F" w14:textId="33306334" w:rsidR="0009257B" w:rsidRPr="00FF1A1A" w:rsidRDefault="0009257B" w:rsidP="0009257B">
            <w:pPr>
              <w:pStyle w:val="TableBodyLast"/>
              <w:rPr>
                <w:rFonts w:eastAsia="Cambria" w:cs="Arial"/>
                <w:sz w:val="18"/>
                <w:szCs w:val="18"/>
              </w:rPr>
            </w:pPr>
            <w:r>
              <w:rPr>
                <w:rFonts w:cs="Arial"/>
                <w:sz w:val="18"/>
                <w:szCs w:val="18"/>
              </w:rPr>
              <w:t>OCM Communication and Training Session.</w:t>
            </w:r>
          </w:p>
        </w:tc>
        <w:tc>
          <w:tcPr>
            <w:tcW w:w="1563" w:type="dxa"/>
            <w:tcBorders>
              <w:bottom w:val="single" w:sz="4" w:space="0" w:color="auto"/>
              <w:right w:val="single" w:sz="4" w:space="0" w:color="auto"/>
            </w:tcBorders>
          </w:tcPr>
          <w:p w14:paraId="217B22C8" w14:textId="26361583" w:rsidR="0009257B" w:rsidRPr="00FF1A1A" w:rsidRDefault="0009257B" w:rsidP="0009257B">
            <w:pPr>
              <w:pStyle w:val="TableBody"/>
              <w:keepNext/>
              <w:jc w:val="center"/>
              <w:rPr>
                <w:rFonts w:cs="Arial"/>
                <w:sz w:val="18"/>
                <w:szCs w:val="18"/>
              </w:rPr>
            </w:pPr>
            <w:r>
              <w:rPr>
                <w:rFonts w:cs="Arial"/>
                <w:sz w:val="18"/>
                <w:szCs w:val="18"/>
              </w:rPr>
              <w:t xml:space="preserve">Within 60-90 days after </w:t>
            </w:r>
            <w:r w:rsidRPr="00227731">
              <w:rPr>
                <w:rFonts w:cs="Arial"/>
                <w:sz w:val="18"/>
                <w:szCs w:val="18"/>
              </w:rPr>
              <w:t>contract start date</w:t>
            </w:r>
            <w:r w:rsidDel="00C252A8">
              <w:rPr>
                <w:rFonts w:eastAsia="Times New Roman" w:cs="Arial"/>
                <w:sz w:val="18"/>
                <w:szCs w:val="18"/>
              </w:rPr>
              <w:t xml:space="preserve">  </w:t>
            </w:r>
          </w:p>
        </w:tc>
        <w:tc>
          <w:tcPr>
            <w:tcW w:w="1191" w:type="dxa"/>
            <w:tcBorders>
              <w:bottom w:val="single" w:sz="4" w:space="0" w:color="auto"/>
              <w:right w:val="single" w:sz="4" w:space="0" w:color="auto"/>
            </w:tcBorders>
          </w:tcPr>
          <w:p w14:paraId="0BF20B01" w14:textId="03E4116B" w:rsidR="0009257B" w:rsidRDefault="0009257B" w:rsidP="0009257B">
            <w:pPr>
              <w:pStyle w:val="TableBody"/>
              <w:keepNext/>
              <w:jc w:val="center"/>
              <w:rPr>
                <w:rFonts w:cs="Arial"/>
                <w:sz w:val="18"/>
                <w:szCs w:val="18"/>
              </w:rPr>
            </w:pPr>
            <w:r>
              <w:rPr>
                <w:rFonts w:cs="Arial"/>
                <w:sz w:val="18"/>
                <w:szCs w:val="18"/>
              </w:rPr>
              <w:t>OCM Lead</w:t>
            </w:r>
          </w:p>
        </w:tc>
      </w:tr>
      <w:tr w:rsidR="00615651" w:rsidRPr="00FF1A1A" w14:paraId="041C1290" w14:textId="77777777" w:rsidTr="0009257B">
        <w:trPr>
          <w:tblHeader/>
        </w:trPr>
        <w:tc>
          <w:tcPr>
            <w:tcW w:w="445" w:type="dxa"/>
            <w:tcBorders>
              <w:top w:val="single" w:sz="4" w:space="0" w:color="auto"/>
              <w:bottom w:val="single" w:sz="4" w:space="0" w:color="auto"/>
            </w:tcBorders>
            <w:shd w:val="clear" w:color="auto" w:fill="auto"/>
          </w:tcPr>
          <w:p w14:paraId="22A15A77" w14:textId="31F87E6E" w:rsidR="00615651" w:rsidRPr="00EE2EDE" w:rsidRDefault="00615651" w:rsidP="00615651">
            <w:pPr>
              <w:pStyle w:val="TableBody"/>
              <w:keepNext/>
              <w:rPr>
                <w:rFonts w:ascii="MS Gothic" w:eastAsia="MS Gothic" w:hAnsi="MS Gothic" w:cs="Arial"/>
                <w:sz w:val="18"/>
                <w:szCs w:val="18"/>
              </w:rPr>
            </w:pPr>
            <w:r w:rsidRPr="00FF1A1A">
              <w:rPr>
                <w:rFonts w:ascii="MS Gothic" w:eastAsia="MS Gothic" w:hAnsi="MS Gothic" w:cs="Arial"/>
                <w:sz w:val="18"/>
                <w:szCs w:val="18"/>
              </w:rPr>
              <w:t>☐</w:t>
            </w:r>
          </w:p>
        </w:tc>
        <w:tc>
          <w:tcPr>
            <w:tcW w:w="450" w:type="dxa"/>
            <w:tcBorders>
              <w:bottom w:val="single" w:sz="4" w:space="0" w:color="auto"/>
            </w:tcBorders>
          </w:tcPr>
          <w:p w14:paraId="23184772" w14:textId="6F35D9CA" w:rsidR="00615651" w:rsidRDefault="00615651" w:rsidP="00615651">
            <w:pPr>
              <w:pStyle w:val="TableBody"/>
              <w:keepNext/>
              <w:jc w:val="center"/>
              <w:rPr>
                <w:rFonts w:cs="Arial"/>
                <w:sz w:val="18"/>
                <w:szCs w:val="18"/>
              </w:rPr>
            </w:pPr>
            <w:r>
              <w:rPr>
                <w:rFonts w:cs="Arial"/>
                <w:sz w:val="18"/>
                <w:szCs w:val="18"/>
              </w:rPr>
              <w:t>4</w:t>
            </w:r>
            <w:r w:rsidR="0009257B">
              <w:rPr>
                <w:rFonts w:cs="Arial"/>
                <w:sz w:val="18"/>
                <w:szCs w:val="18"/>
              </w:rPr>
              <w:t>8</w:t>
            </w:r>
          </w:p>
        </w:tc>
        <w:tc>
          <w:tcPr>
            <w:tcW w:w="1991" w:type="dxa"/>
            <w:tcBorders>
              <w:bottom w:val="single" w:sz="4" w:space="0" w:color="auto"/>
            </w:tcBorders>
            <w:shd w:val="clear" w:color="auto" w:fill="auto"/>
          </w:tcPr>
          <w:p w14:paraId="7579AD70" w14:textId="4B1420C4" w:rsidR="00615651" w:rsidRPr="00EE2EDE" w:rsidRDefault="00615651" w:rsidP="00615651">
            <w:pPr>
              <w:pStyle w:val="TableBody"/>
              <w:keepNext/>
              <w:rPr>
                <w:rFonts w:cs="Arial"/>
                <w:sz w:val="18"/>
                <w:szCs w:val="18"/>
              </w:rPr>
            </w:pPr>
            <w:r>
              <w:rPr>
                <w:rFonts w:cs="Arial"/>
                <w:sz w:val="18"/>
                <w:szCs w:val="18"/>
              </w:rPr>
              <w:t>Vendor’s Monthly Project Status Meeting</w:t>
            </w:r>
          </w:p>
        </w:tc>
        <w:tc>
          <w:tcPr>
            <w:tcW w:w="4234" w:type="dxa"/>
            <w:tcBorders>
              <w:bottom w:val="single" w:sz="4" w:space="0" w:color="auto"/>
            </w:tcBorders>
            <w:shd w:val="clear" w:color="auto" w:fill="auto"/>
          </w:tcPr>
          <w:p w14:paraId="57FF9766" w14:textId="42996DF9" w:rsidR="00615651" w:rsidRPr="00EE2EDE" w:rsidRDefault="00615651" w:rsidP="00615651">
            <w:pPr>
              <w:pStyle w:val="TableBodyLast"/>
              <w:rPr>
                <w:rFonts w:eastAsia="Times New Roman"/>
                <w:sz w:val="18"/>
                <w:szCs w:val="18"/>
              </w:rPr>
            </w:pPr>
            <w:r w:rsidRPr="00017C67">
              <w:rPr>
                <w:sz w:val="18"/>
                <w:szCs w:val="18"/>
              </w:rPr>
              <w:t>Start Vendor’s Monthly Project Status Meeting</w:t>
            </w:r>
            <w:r>
              <w:rPr>
                <w:sz w:val="18"/>
                <w:szCs w:val="18"/>
              </w:rPr>
              <w:t>.</w:t>
            </w:r>
          </w:p>
        </w:tc>
        <w:tc>
          <w:tcPr>
            <w:tcW w:w="1563" w:type="dxa"/>
            <w:tcBorders>
              <w:bottom w:val="single" w:sz="4" w:space="0" w:color="auto"/>
              <w:right w:val="single" w:sz="4" w:space="0" w:color="auto"/>
            </w:tcBorders>
          </w:tcPr>
          <w:p w14:paraId="03600BAF" w14:textId="6A4E636D" w:rsidR="00615651" w:rsidRPr="00EE2EDE" w:rsidRDefault="00615651" w:rsidP="00615651">
            <w:pPr>
              <w:pStyle w:val="TableBody"/>
              <w:keepNext/>
              <w:jc w:val="center"/>
              <w:rPr>
                <w:rFonts w:eastAsia="Times New Roman" w:cs="Arial"/>
                <w:sz w:val="18"/>
                <w:szCs w:val="18"/>
              </w:rPr>
            </w:pPr>
            <w:r>
              <w:rPr>
                <w:rFonts w:cs="Arial"/>
                <w:sz w:val="18"/>
                <w:szCs w:val="18"/>
              </w:rPr>
              <w:t xml:space="preserve">Within 60-90 days after </w:t>
            </w:r>
            <w:r w:rsidRPr="00227731">
              <w:rPr>
                <w:rFonts w:cs="Arial"/>
                <w:sz w:val="18"/>
                <w:szCs w:val="18"/>
              </w:rPr>
              <w:t>contract start date</w:t>
            </w:r>
            <w:r w:rsidDel="00C252A8">
              <w:rPr>
                <w:rFonts w:eastAsia="Times New Roman" w:cs="Arial"/>
                <w:sz w:val="18"/>
                <w:szCs w:val="18"/>
              </w:rPr>
              <w:t xml:space="preserve">  </w:t>
            </w:r>
          </w:p>
        </w:tc>
        <w:tc>
          <w:tcPr>
            <w:tcW w:w="1191" w:type="dxa"/>
            <w:tcBorders>
              <w:bottom w:val="single" w:sz="4" w:space="0" w:color="auto"/>
              <w:right w:val="single" w:sz="4" w:space="0" w:color="auto"/>
            </w:tcBorders>
          </w:tcPr>
          <w:p w14:paraId="16ACF412" w14:textId="3B0B0CD8" w:rsidR="00615651" w:rsidRPr="00EE2EDE" w:rsidRDefault="00615651" w:rsidP="00615651">
            <w:pPr>
              <w:pStyle w:val="TableBody"/>
              <w:keepNext/>
              <w:jc w:val="center"/>
              <w:rPr>
                <w:rFonts w:eastAsia="Times New Roman" w:cs="Arial"/>
                <w:sz w:val="18"/>
                <w:szCs w:val="18"/>
              </w:rPr>
            </w:pPr>
            <w:r>
              <w:rPr>
                <w:rFonts w:cs="Arial"/>
                <w:sz w:val="18"/>
                <w:szCs w:val="18"/>
              </w:rPr>
              <w:t>Vendor</w:t>
            </w:r>
          </w:p>
        </w:tc>
      </w:tr>
    </w:tbl>
    <w:p w14:paraId="635D9784" w14:textId="77777777" w:rsidR="00017C67" w:rsidRDefault="00017C67">
      <w:pPr>
        <w:spacing w:before="0" w:after="0"/>
        <w:sectPr w:rsidR="00017C67" w:rsidSect="001A3A30">
          <w:footerReference w:type="default" r:id="rId19"/>
          <w:endnotePr>
            <w:numFmt w:val="decimal"/>
          </w:endnotePr>
          <w:pgSz w:w="12240" w:h="15840" w:code="1"/>
          <w:pgMar w:top="1440" w:right="1440" w:bottom="1440" w:left="1440" w:header="720" w:footer="144" w:gutter="0"/>
          <w:pgNumType w:start="1"/>
          <w:cols w:space="720"/>
          <w:docGrid w:linePitch="360"/>
        </w:sectPr>
      </w:pPr>
    </w:p>
    <w:p w14:paraId="5A9B9563" w14:textId="77777777" w:rsidR="00310292" w:rsidRPr="000F4C1B" w:rsidRDefault="00C30D11" w:rsidP="001950D7">
      <w:pPr>
        <w:pStyle w:val="Heading1"/>
        <w:numPr>
          <w:ilvl w:val="0"/>
          <w:numId w:val="0"/>
        </w:numPr>
      </w:pPr>
      <w:bookmarkStart w:id="6" w:name="_Toc129779770"/>
      <w:r>
        <w:t xml:space="preserve">Appendix A. </w:t>
      </w:r>
      <w:r w:rsidR="00310292">
        <w:t>Acronyms/Glossary</w:t>
      </w:r>
      <w:bookmarkEnd w:id="6"/>
    </w:p>
    <w:p w14:paraId="746815F9" w14:textId="747D0ACD" w:rsidR="00740811" w:rsidRDefault="00740811" w:rsidP="00740811">
      <w:pPr>
        <w:spacing w:before="0" w:after="0"/>
      </w:pPr>
      <w:r>
        <w:t xml:space="preserve">For a complete list of Acronyms and Glossary of Terms, please reference the </w:t>
      </w:r>
      <w:hyperlink r:id="rId20" w:history="1">
        <w:r w:rsidR="008F2EBC">
          <w:rPr>
            <w:rStyle w:val="SmartLink1"/>
          </w:rPr>
          <w:t>AMMP Acronyms and Glossary</w:t>
        </w:r>
      </w:hyperlink>
      <w:r>
        <w:rPr>
          <w:rFonts w:eastAsia="Cambria" w:cs="Arial"/>
          <w:color w:val="000000"/>
        </w:rPr>
        <w:t>.</w:t>
      </w:r>
    </w:p>
    <w:p w14:paraId="52A65FAE" w14:textId="77777777" w:rsidR="008E6188" w:rsidRDefault="008E6188" w:rsidP="008E6188">
      <w:pPr>
        <w:pStyle w:val="BodyText"/>
      </w:pPr>
    </w:p>
    <w:p w14:paraId="5780D5A9" w14:textId="77777777" w:rsidR="00893A3B" w:rsidRDefault="00893A3B" w:rsidP="008E6188">
      <w:pPr>
        <w:pStyle w:val="BodyText"/>
      </w:pPr>
    </w:p>
    <w:sectPr w:rsidR="00893A3B" w:rsidSect="00F51989">
      <w:headerReference w:type="default" r:id="rId21"/>
      <w:footerReference w:type="default" r:id="rId22"/>
      <w:endnotePr>
        <w:numFmt w:val="decimal"/>
      </w:endnotePr>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4D4C" w14:textId="77777777" w:rsidR="0016507B" w:rsidRDefault="0016507B" w:rsidP="00602873">
      <w:pPr>
        <w:spacing w:after="0"/>
      </w:pPr>
      <w:r>
        <w:separator/>
      </w:r>
    </w:p>
    <w:p w14:paraId="40A73613" w14:textId="77777777" w:rsidR="0016507B" w:rsidRDefault="0016507B"/>
  </w:endnote>
  <w:endnote w:type="continuationSeparator" w:id="0">
    <w:p w14:paraId="43BE22B7" w14:textId="77777777" w:rsidR="0016507B" w:rsidRDefault="0016507B" w:rsidP="00602873">
      <w:pPr>
        <w:spacing w:after="0"/>
      </w:pPr>
      <w:r>
        <w:continuationSeparator/>
      </w:r>
    </w:p>
    <w:p w14:paraId="704692D4" w14:textId="77777777" w:rsidR="0016507B" w:rsidRDefault="0016507B"/>
  </w:endnote>
  <w:endnote w:type="continuationNotice" w:id="1">
    <w:p w14:paraId="4F508316" w14:textId="77777777" w:rsidR="0016507B" w:rsidRDefault="001650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B2C" w14:textId="77777777" w:rsidR="002B28E1" w:rsidRDefault="002B28E1" w:rsidP="00DB41D8">
    <w:pPr>
      <w:pStyle w:val="Footer"/>
      <w:spacing w:before="0" w:after="0"/>
    </w:pPr>
    <w:bookmarkStart w:id="0" w:name="DocumentMarkings1FooterEvenPages"/>
  </w:p>
  <w:bookmarkEnd w:id="0"/>
  <w:p w14:paraId="56E3A89D" w14:textId="77777777" w:rsidR="002B28E1" w:rsidRDefault="002B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9E2D" w14:textId="7EDC28DF" w:rsidR="002B28E1" w:rsidRDefault="002B28E1" w:rsidP="00DB41D8">
    <w:pPr>
      <w:pStyle w:val="Footer"/>
      <w:spacing w:before="0" w:after="0"/>
    </w:pPr>
    <w:r>
      <w:rPr>
        <w:noProof/>
      </w:rPr>
      <w:drawing>
        <wp:anchor distT="0" distB="0" distL="114300" distR="114300" simplePos="0" relativeHeight="251658242" behindDoc="0" locked="0" layoutInCell="1" allowOverlap="1" wp14:anchorId="140FC3DA" wp14:editId="5F18E56D">
          <wp:simplePos x="0" y="0"/>
          <wp:positionH relativeFrom="column">
            <wp:posOffset>-238760</wp:posOffset>
          </wp:positionH>
          <wp:positionV relativeFrom="paragraph">
            <wp:posOffset>55245</wp:posOffset>
          </wp:positionV>
          <wp:extent cx="8229600" cy="114300"/>
          <wp:effectExtent l="0" t="0" r="0" b="0"/>
          <wp:wrapNone/>
          <wp:docPr id="62" name="Picture 6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1">
                    <a:extLst>
                      <a:ext uri="{28A0092B-C50C-407E-A947-70E740481C1C}">
                        <a14:useLocalDpi xmlns:a14="http://schemas.microsoft.com/office/drawing/2010/main" val="0"/>
                      </a:ext>
                    </a:extLst>
                  </a:blip>
                  <a:srcRect l="7773"/>
                  <a:stretch>
                    <a:fillRect/>
                  </a:stretch>
                </pic:blipFill>
                <pic:spPr bwMode="auto">
                  <a:xfrm>
                    <a:off x="0" y="0"/>
                    <a:ext cx="8229600" cy="114300"/>
                  </a:xfrm>
                  <a:prstGeom prst="rect">
                    <a:avLst/>
                  </a:prstGeom>
                  <a:noFill/>
                </pic:spPr>
              </pic:pic>
            </a:graphicData>
          </a:graphic>
          <wp14:sizeRelH relativeFrom="page">
            <wp14:pctWidth>0</wp14:pctWidth>
          </wp14:sizeRelH>
          <wp14:sizeRelV relativeFrom="page">
            <wp14:pctHeight>0</wp14:pctHeight>
          </wp14:sizeRelV>
        </wp:anchor>
      </w:drawing>
    </w:r>
    <w:bookmarkStart w:id="1" w:name="DocumentMarkings1FooterPrimary"/>
  </w:p>
  <w:bookmarkEnd w:id="1"/>
  <w:p w14:paraId="272DCCE3" w14:textId="77777777" w:rsidR="002B28E1" w:rsidRDefault="002B2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8" w:space="0" w:color="548DD4"/>
      </w:tblBorders>
      <w:tblLook w:val="04A0" w:firstRow="1" w:lastRow="0" w:firstColumn="1" w:lastColumn="0" w:noHBand="0" w:noVBand="1"/>
    </w:tblPr>
    <w:tblGrid>
      <w:gridCol w:w="7650"/>
      <w:gridCol w:w="1602"/>
    </w:tblGrid>
    <w:tr w:rsidR="002B28E1" w:rsidRPr="00F640DB" w14:paraId="15307AD4" w14:textId="77777777" w:rsidTr="00F640DB">
      <w:trPr>
        <w:trHeight w:val="440"/>
      </w:trPr>
      <w:tc>
        <w:tcPr>
          <w:tcW w:w="7740" w:type="dxa"/>
          <w:vAlign w:val="center"/>
        </w:tcPr>
        <w:p w14:paraId="756F5260" w14:textId="77777777" w:rsidR="002B28E1" w:rsidRPr="00F640DB" w:rsidRDefault="002B28E1" w:rsidP="0082011F">
          <w:pPr>
            <w:pStyle w:val="Footer"/>
            <w:rPr>
              <w:szCs w:val="18"/>
            </w:rPr>
          </w:pPr>
          <w:r w:rsidRPr="00F640DB">
            <w:rPr>
              <w:szCs w:val="18"/>
            </w:rPr>
            <w:t xml:space="preserve">© </w:t>
          </w:r>
          <w:r w:rsidRPr="0090703D">
            <w:rPr>
              <w:szCs w:val="18"/>
            </w:rPr>
            <w:t>201</w:t>
          </w:r>
          <w:r>
            <w:rPr>
              <w:szCs w:val="18"/>
            </w:rPr>
            <w:t>9</w:t>
          </w:r>
          <w:r w:rsidRPr="0090703D">
            <w:rPr>
              <w:szCs w:val="18"/>
            </w:rPr>
            <w:t xml:space="preserve"> N</w:t>
          </w:r>
          <w:r w:rsidRPr="00F640DB">
            <w:rPr>
              <w:szCs w:val="18"/>
            </w:rPr>
            <w:t>TT DATA, Inc.</w:t>
          </w:r>
          <w:r>
            <w:rPr>
              <w:szCs w:val="18"/>
            </w:rPr>
            <w:t xml:space="preserve"> All rights reserved.</w:t>
          </w:r>
          <w:r w:rsidRPr="00F640DB">
            <w:rPr>
              <w:szCs w:val="18"/>
            </w:rPr>
            <w:t xml:space="preserve"> | Proprietary and Confidential | </w:t>
          </w:r>
          <w:r>
            <w:rPr>
              <w:szCs w:val="18"/>
            </w:rPr>
            <w:t>April 30, 2019</w:t>
          </w:r>
        </w:p>
      </w:tc>
      <w:tc>
        <w:tcPr>
          <w:tcW w:w="1620" w:type="dxa"/>
          <w:vAlign w:val="center"/>
        </w:tcPr>
        <w:p w14:paraId="4AB82356" w14:textId="77777777" w:rsidR="002B28E1" w:rsidRPr="00F640DB" w:rsidRDefault="002B28E1" w:rsidP="00F640DB">
          <w:pPr>
            <w:pStyle w:val="Footer"/>
            <w:jc w:val="right"/>
          </w:pPr>
          <w:r>
            <w:fldChar w:fldCharType="begin"/>
          </w:r>
          <w:r>
            <w:instrText xml:space="preserve"> PAGE  \* Arabic  \* MERGEFORMAT </w:instrText>
          </w:r>
          <w:r>
            <w:fldChar w:fldCharType="separate"/>
          </w:r>
          <w:r>
            <w:rPr>
              <w:noProof/>
            </w:rPr>
            <w:t>2</w:t>
          </w:r>
          <w:r>
            <w:fldChar w:fldCharType="end"/>
          </w:r>
        </w:p>
      </w:tc>
    </w:tr>
  </w:tbl>
  <w:p w14:paraId="7FE4CFA8" w14:textId="77777777" w:rsidR="002B28E1" w:rsidRDefault="002B28E1" w:rsidP="00836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A11B" w14:textId="77777777" w:rsidR="002B28E1" w:rsidRPr="004D0C4F" w:rsidRDefault="002B28E1" w:rsidP="004D0C4F">
    <w:pPr>
      <w:pBdr>
        <w:bottom w:val="single" w:sz="4" w:space="1" w:color="5087C7"/>
      </w:pBdr>
      <w:spacing w:before="60" w:line="259" w:lineRule="auto"/>
      <w:rPr>
        <w:color w:val="000000"/>
        <w:sz w:val="18"/>
        <w:szCs w:val="18"/>
      </w:rPr>
    </w:pPr>
  </w:p>
  <w:p w14:paraId="1A4265A6" w14:textId="7C145FB1" w:rsidR="002B28E1" w:rsidRPr="004D0C4F" w:rsidRDefault="002B28E1" w:rsidP="004D0C4F">
    <w:pPr>
      <w:tabs>
        <w:tab w:val="left" w:pos="0"/>
        <w:tab w:val="right" w:pos="9360"/>
      </w:tabs>
      <w:spacing w:before="60" w:after="60" w:line="259" w:lineRule="auto"/>
      <w:jc w:val="both"/>
      <w:rPr>
        <w:rFonts w:ascii="Calibri" w:hAnsi="Calibri"/>
        <w:color w:val="auto"/>
        <w:sz w:val="22"/>
      </w:rPr>
    </w:pPr>
    <w:r w:rsidRPr="004D0C4F">
      <w:rPr>
        <w:color w:val="000000"/>
        <w:sz w:val="18"/>
        <w:szCs w:val="18"/>
      </w:rPr>
      <w:t>© 20</w:t>
    </w:r>
    <w:r>
      <w:rPr>
        <w:color w:val="000000"/>
        <w:sz w:val="18"/>
        <w:szCs w:val="18"/>
      </w:rPr>
      <w:t>2</w:t>
    </w:r>
    <w:r w:rsidR="001950D7">
      <w:rPr>
        <w:color w:val="000000"/>
        <w:sz w:val="18"/>
        <w:szCs w:val="18"/>
      </w:rPr>
      <w:t>3</w:t>
    </w:r>
    <w:r w:rsidRPr="004D0C4F">
      <w:rPr>
        <w:color w:val="000000"/>
        <w:sz w:val="18"/>
        <w:szCs w:val="18"/>
      </w:rPr>
      <w:t xml:space="preserve"> </w:t>
    </w:r>
    <w:r>
      <w:rPr>
        <w:color w:val="000000"/>
        <w:sz w:val="18"/>
        <w:szCs w:val="18"/>
      </w:rPr>
      <w:t>Alabama Medicaid Agency, Medicaid Enterprise Systems</w:t>
    </w:r>
    <w:r w:rsidRPr="004D0C4F">
      <w:rPr>
        <w:color w:val="000000"/>
        <w:sz w:val="18"/>
        <w:szCs w:val="18"/>
      </w:rPr>
      <w:t xml:space="preserve"> | </w:t>
    </w:r>
    <w:r>
      <w:rPr>
        <w:color w:val="000000"/>
        <w:sz w:val="18"/>
        <w:szCs w:val="18"/>
      </w:rPr>
      <w:t>PMO-2-o</w:t>
    </w:r>
    <w:r w:rsidR="00A513D1">
      <w:rPr>
        <w:color w:val="000000"/>
        <w:sz w:val="18"/>
        <w:szCs w:val="18"/>
      </w:rPr>
      <w:t>-0</w:t>
    </w:r>
    <w:r>
      <w:rPr>
        <w:color w:val="000000"/>
        <w:sz w:val="18"/>
        <w:szCs w:val="18"/>
      </w:rPr>
      <w:t>2</w:t>
    </w:r>
    <w:r>
      <w:rPr>
        <w:color w:val="000000"/>
        <w:sz w:val="18"/>
        <w:szCs w:val="18"/>
      </w:rPr>
      <w:tab/>
    </w:r>
  </w:p>
  <w:p w14:paraId="6F660C24" w14:textId="77777777" w:rsidR="002B28E1" w:rsidRPr="00E70BB8" w:rsidRDefault="002B28E1" w:rsidP="00E70BB8">
    <w:pPr>
      <w:pStyle w:val="BodyText"/>
      <w:spacing w:before="60" w:after="6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D50C" w14:textId="77777777" w:rsidR="002B28E1" w:rsidRPr="004D0C4F" w:rsidRDefault="002B28E1" w:rsidP="004D0C4F">
    <w:pPr>
      <w:pBdr>
        <w:bottom w:val="single" w:sz="4" w:space="1" w:color="5087C7"/>
      </w:pBdr>
      <w:spacing w:before="60" w:line="259" w:lineRule="auto"/>
      <w:rPr>
        <w:color w:val="000000"/>
        <w:sz w:val="18"/>
        <w:szCs w:val="18"/>
      </w:rPr>
    </w:pPr>
  </w:p>
  <w:p w14:paraId="04BEE4BC" w14:textId="2D47EE33" w:rsidR="002B28E1" w:rsidRPr="004D0C4F" w:rsidRDefault="002B28E1" w:rsidP="008B62D5">
    <w:pPr>
      <w:tabs>
        <w:tab w:val="left" w:pos="0"/>
        <w:tab w:val="right" w:pos="9360"/>
      </w:tabs>
      <w:spacing w:before="60" w:after="60" w:line="259" w:lineRule="auto"/>
      <w:jc w:val="right"/>
      <w:rPr>
        <w:rFonts w:ascii="Calibri" w:hAnsi="Calibri"/>
        <w:color w:val="auto"/>
        <w:sz w:val="22"/>
      </w:rPr>
    </w:pPr>
    <w:r w:rsidRPr="004D0C4F">
      <w:rPr>
        <w:color w:val="000000"/>
        <w:sz w:val="18"/>
        <w:szCs w:val="18"/>
      </w:rPr>
      <w:t>© 20</w:t>
    </w:r>
    <w:r>
      <w:rPr>
        <w:color w:val="000000"/>
        <w:sz w:val="18"/>
        <w:szCs w:val="18"/>
      </w:rPr>
      <w:t>2</w:t>
    </w:r>
    <w:r w:rsidR="001950D7">
      <w:rPr>
        <w:color w:val="000000"/>
        <w:sz w:val="18"/>
        <w:szCs w:val="18"/>
      </w:rPr>
      <w:t>3</w:t>
    </w:r>
    <w:r w:rsidRPr="004D0C4F">
      <w:rPr>
        <w:color w:val="000000"/>
        <w:sz w:val="18"/>
        <w:szCs w:val="18"/>
      </w:rPr>
      <w:t xml:space="preserve"> </w:t>
    </w:r>
    <w:r>
      <w:rPr>
        <w:color w:val="000000"/>
        <w:sz w:val="18"/>
        <w:szCs w:val="18"/>
      </w:rPr>
      <w:t>Alabama Medicaid Agency, Medicaid Enterprise Systems</w:t>
    </w:r>
    <w:r w:rsidRPr="004D0C4F">
      <w:rPr>
        <w:color w:val="000000"/>
        <w:sz w:val="18"/>
        <w:szCs w:val="18"/>
      </w:rPr>
      <w:t xml:space="preserve"> | </w:t>
    </w:r>
    <w:r>
      <w:rPr>
        <w:color w:val="000000"/>
        <w:sz w:val="18"/>
        <w:szCs w:val="18"/>
      </w:rPr>
      <w:t>PMO-2-o</w:t>
    </w:r>
    <w:r w:rsidR="00BB117F">
      <w:rPr>
        <w:color w:val="000000"/>
        <w:sz w:val="18"/>
        <w:szCs w:val="18"/>
      </w:rPr>
      <w:t>-0</w:t>
    </w:r>
    <w:r>
      <w:rPr>
        <w:color w:val="000000"/>
        <w:sz w:val="18"/>
        <w:szCs w:val="18"/>
      </w:rPr>
      <w:t>2</w:t>
    </w:r>
    <w:r>
      <w:rPr>
        <w:color w:val="000000"/>
        <w:sz w:val="18"/>
        <w:szCs w:val="18"/>
      </w:rPr>
      <w:tab/>
    </w:r>
    <w:r w:rsidRPr="0004161D">
      <w:rPr>
        <w:color w:val="000000"/>
        <w:sz w:val="18"/>
        <w:szCs w:val="18"/>
      </w:rPr>
      <w:fldChar w:fldCharType="begin"/>
    </w:r>
    <w:r w:rsidRPr="0004161D">
      <w:rPr>
        <w:color w:val="000000"/>
        <w:sz w:val="18"/>
        <w:szCs w:val="18"/>
      </w:rPr>
      <w:instrText xml:space="preserve"> PAGE   \* MERGEFORMAT </w:instrText>
    </w:r>
    <w:r w:rsidRPr="0004161D">
      <w:rPr>
        <w:color w:val="000000"/>
        <w:sz w:val="18"/>
        <w:szCs w:val="18"/>
      </w:rPr>
      <w:fldChar w:fldCharType="separate"/>
    </w:r>
    <w:r w:rsidR="005A6215">
      <w:rPr>
        <w:noProof/>
        <w:color w:val="000000"/>
        <w:sz w:val="18"/>
        <w:szCs w:val="18"/>
      </w:rPr>
      <w:t>7</w:t>
    </w:r>
    <w:r w:rsidRPr="0004161D">
      <w:rPr>
        <w:noProof/>
        <w:color w:val="000000"/>
        <w:sz w:val="18"/>
        <w:szCs w:val="18"/>
      </w:rPr>
      <w:fldChar w:fldCharType="end"/>
    </w:r>
  </w:p>
  <w:p w14:paraId="2A59BCB1" w14:textId="77777777" w:rsidR="002B28E1" w:rsidRPr="00E70BB8" w:rsidRDefault="002B28E1" w:rsidP="00E70BB8">
    <w:pPr>
      <w:pStyle w:val="BodyText"/>
      <w:spacing w:before="60" w:after="6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742" w14:textId="77777777" w:rsidR="002B28E1" w:rsidRPr="004D0C4F" w:rsidRDefault="002B28E1" w:rsidP="004D0C4F">
    <w:pPr>
      <w:pBdr>
        <w:bottom w:val="single" w:sz="4" w:space="1" w:color="5087C7"/>
      </w:pBdr>
      <w:spacing w:before="60" w:line="259" w:lineRule="auto"/>
      <w:rPr>
        <w:color w:val="000000"/>
        <w:sz w:val="18"/>
        <w:szCs w:val="18"/>
      </w:rPr>
    </w:pPr>
  </w:p>
  <w:p w14:paraId="695984BC" w14:textId="3B89DA38" w:rsidR="002B28E1" w:rsidRPr="004D0C4F" w:rsidRDefault="002B28E1" w:rsidP="008E6188">
    <w:pPr>
      <w:tabs>
        <w:tab w:val="left" w:pos="0"/>
      </w:tabs>
      <w:spacing w:before="60" w:after="60" w:line="259" w:lineRule="auto"/>
      <w:jc w:val="both"/>
      <w:rPr>
        <w:rFonts w:ascii="Calibri" w:hAnsi="Calibri"/>
        <w:color w:val="auto"/>
        <w:sz w:val="22"/>
      </w:rPr>
    </w:pPr>
    <w:r w:rsidRPr="004D0C4F">
      <w:rPr>
        <w:color w:val="000000"/>
        <w:sz w:val="18"/>
        <w:szCs w:val="18"/>
      </w:rPr>
      <w:t>© 20</w:t>
    </w:r>
    <w:r>
      <w:rPr>
        <w:color w:val="000000"/>
        <w:sz w:val="18"/>
        <w:szCs w:val="18"/>
      </w:rPr>
      <w:t>2</w:t>
    </w:r>
    <w:r w:rsidR="001950D7">
      <w:rPr>
        <w:color w:val="000000"/>
        <w:sz w:val="18"/>
        <w:szCs w:val="18"/>
      </w:rPr>
      <w:t>3</w:t>
    </w:r>
    <w:r w:rsidRPr="004D0C4F">
      <w:rPr>
        <w:color w:val="000000"/>
        <w:sz w:val="18"/>
        <w:szCs w:val="18"/>
      </w:rPr>
      <w:t xml:space="preserve"> </w:t>
    </w:r>
    <w:r>
      <w:rPr>
        <w:color w:val="000000"/>
        <w:sz w:val="18"/>
        <w:szCs w:val="18"/>
      </w:rPr>
      <w:t>Alabama Medicaid Agency, Medicaid Enterprise Systems</w:t>
    </w:r>
    <w:r w:rsidRPr="004D0C4F">
      <w:rPr>
        <w:color w:val="000000"/>
        <w:sz w:val="18"/>
        <w:szCs w:val="18"/>
      </w:rPr>
      <w:t xml:space="preserve"> | </w:t>
    </w:r>
    <w:r>
      <w:rPr>
        <w:color w:val="000000"/>
        <w:sz w:val="18"/>
        <w:szCs w:val="18"/>
      </w:rPr>
      <w:t>PMO-2-o</w:t>
    </w:r>
    <w:r w:rsidR="00772BE0">
      <w:rPr>
        <w:color w:val="000000"/>
        <w:sz w:val="18"/>
        <w:szCs w:val="18"/>
      </w:rPr>
      <w:t>-0</w:t>
    </w:r>
    <w:r>
      <w:rPr>
        <w:color w:val="000000"/>
        <w:sz w:val="18"/>
        <w:szCs w:val="18"/>
      </w:rPr>
      <w:t>2</w:t>
    </w:r>
    <w:r>
      <w:rPr>
        <w:color w:val="000000"/>
        <w:sz w:val="18"/>
        <w:szCs w:val="18"/>
      </w:rPr>
      <w:tab/>
    </w:r>
    <w:r>
      <w:rPr>
        <w:color w:val="000000"/>
        <w:sz w:val="18"/>
        <w:szCs w:val="18"/>
      </w:rPr>
      <w:ptab w:relativeTo="margin" w:alignment="right" w:leader="none"/>
    </w:r>
    <w:r w:rsidRPr="0004161D">
      <w:rPr>
        <w:color w:val="000000"/>
        <w:sz w:val="18"/>
        <w:szCs w:val="18"/>
      </w:rPr>
      <w:fldChar w:fldCharType="begin"/>
    </w:r>
    <w:r w:rsidRPr="0004161D">
      <w:rPr>
        <w:color w:val="000000"/>
        <w:sz w:val="18"/>
        <w:szCs w:val="18"/>
      </w:rPr>
      <w:instrText xml:space="preserve"> PAGE   \* MERGEFORMAT </w:instrText>
    </w:r>
    <w:r w:rsidRPr="0004161D">
      <w:rPr>
        <w:color w:val="000000"/>
        <w:sz w:val="18"/>
        <w:szCs w:val="18"/>
      </w:rPr>
      <w:fldChar w:fldCharType="separate"/>
    </w:r>
    <w:r w:rsidR="005A6215">
      <w:rPr>
        <w:noProof/>
        <w:color w:val="000000"/>
        <w:sz w:val="18"/>
        <w:szCs w:val="18"/>
      </w:rPr>
      <w:t>27</w:t>
    </w:r>
    <w:r w:rsidRPr="0004161D">
      <w:rPr>
        <w:noProof/>
        <w:color w:val="000000"/>
        <w:sz w:val="18"/>
        <w:szCs w:val="18"/>
      </w:rPr>
      <w:fldChar w:fldCharType="end"/>
    </w:r>
  </w:p>
  <w:p w14:paraId="2A460CA0" w14:textId="77777777" w:rsidR="002B28E1" w:rsidRPr="00E70BB8" w:rsidRDefault="002B28E1" w:rsidP="00E70BB8">
    <w:pPr>
      <w:pStyle w:val="BodyText"/>
      <w:spacing w:before="60" w:after="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B5C3" w14:textId="77777777" w:rsidR="0016507B" w:rsidRDefault="0016507B" w:rsidP="00602873">
      <w:pPr>
        <w:spacing w:after="0"/>
      </w:pPr>
      <w:r>
        <w:separator/>
      </w:r>
    </w:p>
    <w:p w14:paraId="23E0D9E6" w14:textId="77777777" w:rsidR="0016507B" w:rsidRDefault="0016507B"/>
  </w:footnote>
  <w:footnote w:type="continuationSeparator" w:id="0">
    <w:p w14:paraId="13488B6B" w14:textId="77777777" w:rsidR="0016507B" w:rsidRDefault="0016507B" w:rsidP="00602873">
      <w:pPr>
        <w:spacing w:after="0"/>
      </w:pPr>
      <w:r>
        <w:continuationSeparator/>
      </w:r>
    </w:p>
    <w:p w14:paraId="61194ED4" w14:textId="77777777" w:rsidR="0016507B" w:rsidRDefault="0016507B"/>
  </w:footnote>
  <w:footnote w:type="continuationNotice" w:id="1">
    <w:p w14:paraId="375F6653" w14:textId="77777777" w:rsidR="0016507B" w:rsidRDefault="001650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D7B" w14:textId="77777777" w:rsidR="002B28E1" w:rsidRDefault="002B28E1" w:rsidP="009F2A0E">
    <w:pPr>
      <w:pStyle w:val="NTTLogo"/>
    </w:pPr>
    <w:r>
      <w:rPr>
        <w:noProof/>
      </w:rPr>
      <mc:AlternateContent>
        <mc:Choice Requires="wpg">
          <w:drawing>
            <wp:anchor distT="0" distB="0" distL="114300" distR="114300" simplePos="0" relativeHeight="251658244" behindDoc="0" locked="0" layoutInCell="1" allowOverlap="1" wp14:anchorId="5D0D2ACA" wp14:editId="5D2F827D">
              <wp:simplePos x="0" y="0"/>
              <wp:positionH relativeFrom="column">
                <wp:posOffset>6350</wp:posOffset>
              </wp:positionH>
              <wp:positionV relativeFrom="paragraph">
                <wp:posOffset>1186815</wp:posOffset>
              </wp:positionV>
              <wp:extent cx="7315200" cy="364998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649980"/>
                        <a:chOff x="356" y="2589"/>
                        <a:chExt cx="11520" cy="5748"/>
                      </a:xfrm>
                    </wpg:grpSpPr>
                    <wps:wsp>
                      <wps:cNvPr id="39" name="Rectangle 2"/>
                      <wps:cNvSpPr>
                        <a:spLocks noChangeArrowheads="1"/>
                      </wps:cNvSpPr>
                      <wps:spPr bwMode="auto">
                        <a:xfrm>
                          <a:off x="3236" y="5457"/>
                          <a:ext cx="8640" cy="1440"/>
                        </a:xfrm>
                        <a:prstGeom prst="rect">
                          <a:avLst/>
                        </a:prstGeom>
                        <a:solidFill>
                          <a:srgbClr val="508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wps:cNvSpPr>
                      <wps:spPr bwMode="auto">
                        <a:xfrm>
                          <a:off x="356" y="2598"/>
                          <a:ext cx="1352" cy="1431"/>
                        </a:xfrm>
                        <a:custGeom>
                          <a:avLst/>
                          <a:gdLst>
                            <a:gd name="T0" fmla="*/ 136 w 139"/>
                            <a:gd name="T1" fmla="*/ 0 h 147"/>
                            <a:gd name="T2" fmla="*/ 139 w 139"/>
                            <a:gd name="T3" fmla="*/ 0 h 147"/>
                            <a:gd name="T4" fmla="*/ 0 w 139"/>
                            <a:gd name="T5" fmla="*/ 0 h 147"/>
                            <a:gd name="T6" fmla="*/ 0 w 139"/>
                            <a:gd name="T7" fmla="*/ 147 h 147"/>
                            <a:gd name="T8" fmla="*/ 1 w 139"/>
                            <a:gd name="T9" fmla="*/ 147 h 147"/>
                            <a:gd name="T10" fmla="*/ 136 w 139"/>
                            <a:gd name="T11" fmla="*/ 0 h 147"/>
                          </a:gdLst>
                          <a:ahLst/>
                          <a:cxnLst>
                            <a:cxn ang="0">
                              <a:pos x="T0" y="T1"/>
                            </a:cxn>
                            <a:cxn ang="0">
                              <a:pos x="T2" y="T3"/>
                            </a:cxn>
                            <a:cxn ang="0">
                              <a:pos x="T4" y="T5"/>
                            </a:cxn>
                            <a:cxn ang="0">
                              <a:pos x="T6" y="T7"/>
                            </a:cxn>
                            <a:cxn ang="0">
                              <a:pos x="T8" y="T9"/>
                            </a:cxn>
                            <a:cxn ang="0">
                              <a:pos x="T10" y="T11"/>
                            </a:cxn>
                          </a:cxnLst>
                          <a:rect l="0" t="0" r="r" b="b"/>
                          <a:pathLst>
                            <a:path w="139" h="147">
                              <a:moveTo>
                                <a:pt x="136" y="0"/>
                              </a:moveTo>
                              <a:cubicBezTo>
                                <a:pt x="137" y="0"/>
                                <a:pt x="138" y="0"/>
                                <a:pt x="139" y="0"/>
                              </a:cubicBezTo>
                              <a:cubicBezTo>
                                <a:pt x="0" y="0"/>
                                <a:pt x="0" y="0"/>
                                <a:pt x="0" y="0"/>
                              </a:cubicBezTo>
                              <a:cubicBezTo>
                                <a:pt x="0" y="147"/>
                                <a:pt x="0" y="147"/>
                                <a:pt x="0" y="147"/>
                              </a:cubicBezTo>
                              <a:cubicBezTo>
                                <a:pt x="1" y="147"/>
                                <a:pt x="1" y="147"/>
                                <a:pt x="1" y="147"/>
                              </a:cubicBezTo>
                              <a:cubicBezTo>
                                <a:pt x="10" y="24"/>
                                <a:pt x="78" y="0"/>
                                <a:pt x="136" y="0"/>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
                      <wps:cNvSpPr>
                        <a:spLocks/>
                      </wps:cNvSpPr>
                      <wps:spPr bwMode="auto">
                        <a:xfrm>
                          <a:off x="1796" y="4001"/>
                          <a:ext cx="1440" cy="1456"/>
                        </a:xfrm>
                        <a:custGeom>
                          <a:avLst/>
                          <a:gdLst>
                            <a:gd name="T0" fmla="*/ 0 w 437"/>
                            <a:gd name="T1" fmla="*/ 872 h 872"/>
                            <a:gd name="T2" fmla="*/ 437 w 437"/>
                            <a:gd name="T3" fmla="*/ 872 h 872"/>
                            <a:gd name="T4" fmla="*/ 0 w 437"/>
                            <a:gd name="T5" fmla="*/ 0 h 872"/>
                            <a:gd name="T6" fmla="*/ 0 w 437"/>
                            <a:gd name="T7" fmla="*/ 872 h 872"/>
                          </a:gdLst>
                          <a:ahLst/>
                          <a:cxnLst>
                            <a:cxn ang="0">
                              <a:pos x="T0" y="T1"/>
                            </a:cxn>
                            <a:cxn ang="0">
                              <a:pos x="T2" y="T3"/>
                            </a:cxn>
                            <a:cxn ang="0">
                              <a:pos x="T4" y="T5"/>
                            </a:cxn>
                            <a:cxn ang="0">
                              <a:pos x="T6" y="T7"/>
                            </a:cxn>
                          </a:cxnLst>
                          <a:rect l="0" t="0" r="r" b="b"/>
                          <a:pathLst>
                            <a:path w="437" h="872">
                              <a:moveTo>
                                <a:pt x="0" y="872"/>
                              </a:moveTo>
                              <a:lnTo>
                                <a:pt x="437" y="872"/>
                              </a:lnTo>
                              <a:lnTo>
                                <a:pt x="0" y="0"/>
                              </a:lnTo>
                              <a:lnTo>
                                <a:pt x="0" y="872"/>
                              </a:lnTo>
                              <a:close/>
                            </a:path>
                          </a:pathLst>
                        </a:custGeom>
                        <a:solidFill>
                          <a:srgbClr val="50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
                      <wps:cNvSpPr>
                        <a:spLocks/>
                      </wps:cNvSpPr>
                      <wps:spPr bwMode="auto">
                        <a:xfrm>
                          <a:off x="366" y="689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
                      <wps:cNvSpPr>
                        <a:spLocks/>
                      </wps:cNvSpPr>
                      <wps:spPr bwMode="auto">
                        <a:xfrm>
                          <a:off x="3238" y="401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
                      <wps:cNvSpPr>
                        <a:spLocks/>
                      </wps:cNvSpPr>
                      <wps:spPr bwMode="auto">
                        <a:xfrm>
                          <a:off x="366" y="2589"/>
                          <a:ext cx="1440" cy="1440"/>
                        </a:xfrm>
                        <a:custGeom>
                          <a:avLst/>
                          <a:gdLst>
                            <a:gd name="T0" fmla="*/ 0 w 147"/>
                            <a:gd name="T1" fmla="*/ 147 h 147"/>
                            <a:gd name="T2" fmla="*/ 147 w 147"/>
                            <a:gd name="T3" fmla="*/ 147 h 147"/>
                            <a:gd name="T4" fmla="*/ 147 w 147"/>
                            <a:gd name="T5" fmla="*/ 0 h 147"/>
                            <a:gd name="T6" fmla="*/ 138 w 147"/>
                            <a:gd name="T7" fmla="*/ 0 h 147"/>
                            <a:gd name="T8" fmla="*/ 135 w 147"/>
                            <a:gd name="T9" fmla="*/ 0 h 147"/>
                            <a:gd name="T10" fmla="*/ 0 w 147"/>
                            <a:gd name="T11" fmla="*/ 147 h 147"/>
                          </a:gdLst>
                          <a:ahLst/>
                          <a:cxnLst>
                            <a:cxn ang="0">
                              <a:pos x="T0" y="T1"/>
                            </a:cxn>
                            <a:cxn ang="0">
                              <a:pos x="T2" y="T3"/>
                            </a:cxn>
                            <a:cxn ang="0">
                              <a:pos x="T4" y="T5"/>
                            </a:cxn>
                            <a:cxn ang="0">
                              <a:pos x="T6" y="T7"/>
                            </a:cxn>
                            <a:cxn ang="0">
                              <a:pos x="T8" y="T9"/>
                            </a:cxn>
                            <a:cxn ang="0">
                              <a:pos x="T10" y="T11"/>
                            </a:cxn>
                          </a:cxnLst>
                          <a:rect l="0" t="0" r="r" b="b"/>
                          <a:pathLst>
                            <a:path w="147" h="147">
                              <a:moveTo>
                                <a:pt x="0" y="147"/>
                              </a:moveTo>
                              <a:cubicBezTo>
                                <a:pt x="147" y="147"/>
                                <a:pt x="147" y="147"/>
                                <a:pt x="147" y="147"/>
                              </a:cubicBezTo>
                              <a:cubicBezTo>
                                <a:pt x="147" y="0"/>
                                <a:pt x="147" y="0"/>
                                <a:pt x="147" y="0"/>
                              </a:cubicBezTo>
                              <a:cubicBezTo>
                                <a:pt x="138" y="0"/>
                                <a:pt x="138" y="0"/>
                                <a:pt x="138" y="0"/>
                              </a:cubicBezTo>
                              <a:cubicBezTo>
                                <a:pt x="137" y="0"/>
                                <a:pt x="136" y="0"/>
                                <a:pt x="135" y="0"/>
                              </a:cubicBezTo>
                              <a:cubicBezTo>
                                <a:pt x="77" y="0"/>
                                <a:pt x="9" y="24"/>
                                <a:pt x="0" y="147"/>
                              </a:cubicBezTo>
                            </a:path>
                          </a:pathLst>
                        </a:custGeom>
                        <a:solidFill>
                          <a:srgbClr val="B4C5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wps:cNvSpPr>
                      <wps:spPr bwMode="auto">
                        <a:xfrm>
                          <a:off x="1796" y="2589"/>
                          <a:ext cx="1441" cy="1440"/>
                        </a:xfrm>
                        <a:custGeom>
                          <a:avLst/>
                          <a:gdLst>
                            <a:gd name="T0" fmla="*/ 148 w 148"/>
                            <a:gd name="T1" fmla="*/ 147 h 147"/>
                            <a:gd name="T2" fmla="*/ 0 w 148"/>
                            <a:gd name="T3" fmla="*/ 0 h 147"/>
                            <a:gd name="T4" fmla="*/ 0 w 148"/>
                            <a:gd name="T5" fmla="*/ 147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25" y="99"/>
                                <a:pt x="86" y="0"/>
                                <a:pt x="0" y="0"/>
                              </a:cubicBezTo>
                              <a:cubicBezTo>
                                <a:pt x="0" y="147"/>
                                <a:pt x="0" y="147"/>
                                <a:pt x="0" y="147"/>
                              </a:cubicBezTo>
                              <a:lnTo>
                                <a:pt x="148" y="147"/>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
                      <wps:cNvSpPr>
                        <a:spLocks/>
                      </wps:cNvSpPr>
                      <wps:spPr bwMode="auto">
                        <a:xfrm>
                          <a:off x="356" y="4011"/>
                          <a:ext cx="1440" cy="1440"/>
                        </a:xfrm>
                        <a:custGeom>
                          <a:avLst/>
                          <a:gdLst>
                            <a:gd name="T0" fmla="*/ 6 w 872"/>
                            <a:gd name="T1" fmla="*/ 0 h 872"/>
                            <a:gd name="T2" fmla="*/ 0 w 872"/>
                            <a:gd name="T3" fmla="*/ 0 h 872"/>
                            <a:gd name="T4" fmla="*/ 0 w 872"/>
                            <a:gd name="T5" fmla="*/ 872 h 872"/>
                            <a:gd name="T6" fmla="*/ 872 w 872"/>
                            <a:gd name="T7" fmla="*/ 872 h 872"/>
                            <a:gd name="T8" fmla="*/ 872 w 872"/>
                            <a:gd name="T9" fmla="*/ 0 h 872"/>
                            <a:gd name="T10" fmla="*/ 6 w 872"/>
                            <a:gd name="T11" fmla="*/ 0 h 872"/>
                          </a:gdLst>
                          <a:ahLst/>
                          <a:cxnLst>
                            <a:cxn ang="0">
                              <a:pos x="T0" y="T1"/>
                            </a:cxn>
                            <a:cxn ang="0">
                              <a:pos x="T2" y="T3"/>
                            </a:cxn>
                            <a:cxn ang="0">
                              <a:pos x="T4" y="T5"/>
                            </a:cxn>
                            <a:cxn ang="0">
                              <a:pos x="T6" y="T7"/>
                            </a:cxn>
                            <a:cxn ang="0">
                              <a:pos x="T8" y="T9"/>
                            </a:cxn>
                            <a:cxn ang="0">
                              <a:pos x="T10" y="T11"/>
                            </a:cxn>
                          </a:cxnLst>
                          <a:rect l="0" t="0" r="r" b="b"/>
                          <a:pathLst>
                            <a:path w="872" h="872">
                              <a:moveTo>
                                <a:pt x="6" y="0"/>
                              </a:moveTo>
                              <a:lnTo>
                                <a:pt x="0" y="0"/>
                              </a:lnTo>
                              <a:lnTo>
                                <a:pt x="0" y="872"/>
                              </a:lnTo>
                              <a:lnTo>
                                <a:pt x="872" y="872"/>
                              </a:lnTo>
                              <a:lnTo>
                                <a:pt x="872" y="0"/>
                              </a:lnTo>
                              <a:lnTo>
                                <a:pt x="6" y="0"/>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
                      <wps:cNvSpPr>
                        <a:spLocks/>
                      </wps:cNvSpPr>
                      <wps:spPr bwMode="auto">
                        <a:xfrm>
                          <a:off x="1796" y="4011"/>
                          <a:ext cx="1440" cy="1440"/>
                        </a:xfrm>
                        <a:custGeom>
                          <a:avLst/>
                          <a:gdLst>
                            <a:gd name="T0" fmla="*/ 873 w 873"/>
                            <a:gd name="T1" fmla="*/ 0 h 872"/>
                            <a:gd name="T2" fmla="*/ 0 w 873"/>
                            <a:gd name="T3" fmla="*/ 0 h 872"/>
                            <a:gd name="T4" fmla="*/ 437 w 873"/>
                            <a:gd name="T5" fmla="*/ 872 h 872"/>
                            <a:gd name="T6" fmla="*/ 873 w 873"/>
                            <a:gd name="T7" fmla="*/ 872 h 872"/>
                            <a:gd name="T8" fmla="*/ 873 w 873"/>
                            <a:gd name="T9" fmla="*/ 0 h 872"/>
                          </a:gdLst>
                          <a:ahLst/>
                          <a:cxnLst>
                            <a:cxn ang="0">
                              <a:pos x="T0" y="T1"/>
                            </a:cxn>
                            <a:cxn ang="0">
                              <a:pos x="T2" y="T3"/>
                            </a:cxn>
                            <a:cxn ang="0">
                              <a:pos x="T4" y="T5"/>
                            </a:cxn>
                            <a:cxn ang="0">
                              <a:pos x="T6" y="T7"/>
                            </a:cxn>
                            <a:cxn ang="0">
                              <a:pos x="T8" y="T9"/>
                            </a:cxn>
                          </a:cxnLst>
                          <a:rect l="0" t="0" r="r" b="b"/>
                          <a:pathLst>
                            <a:path w="873" h="872">
                              <a:moveTo>
                                <a:pt x="873" y="0"/>
                              </a:moveTo>
                              <a:lnTo>
                                <a:pt x="0" y="0"/>
                              </a:lnTo>
                              <a:lnTo>
                                <a:pt x="437" y="872"/>
                              </a:lnTo>
                              <a:lnTo>
                                <a:pt x="873" y="872"/>
                              </a:lnTo>
                              <a:lnTo>
                                <a:pt x="873" y="0"/>
                              </a:lnTo>
                              <a:close/>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
                      <wps:cNvSpPr>
                        <a:spLocks/>
                      </wps:cNvSpPr>
                      <wps:spPr bwMode="auto">
                        <a:xfrm>
                          <a:off x="1806" y="545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F786543" id="Group 15" o:spid="_x0000_s1026" style="position:absolute;margin-left:.5pt;margin-top:93.45pt;width:8in;height:287.4pt;z-index:251658244" coordorigin="356,2589" coordsize="11520,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">
              <v:rect id="Rectangle 2" o:spid="_x0000_s1027" style="position:absolute;left:3236;top:5457;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" fillcolor="#5087c7" stroked="f"/>
              <v:shape id="Freeform 3" o:spid="_x0000_s1028" style="position:absolute;left:356;top:2598;width:1352;height:1431;visibility:visible;mso-wrap-style:square;v-text-anchor:top" coordsize="1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" path="m136,v1,,2,,3,c,,,,,,,147,,147,,147v1,,1,,1,c10,24,78,,136,e" fillcolor="#7299d0" stroked="f">
                <v:path arrowok="t" o:connecttype="custom" o:connectlocs="1323,0;1352,0;0,0;0,1431;10,1431;1323,0" o:connectangles="0,0,0,0,0,0"/>
              </v:shape>
              <v:shape id="Freeform 5" o:spid="_x0000_s1029" style="position:absolute;left:1796;top:4001;width:1440;height:1456;visibility:visible;mso-wrap-style:square;v-text-anchor:top" coordsize="4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" path="m,872r437,l,,,872xe" fillcolor="#5087c7" stroked="f">
                <v:path arrowok="t" o:connecttype="custom" o:connectlocs="0,1456;1440,1456;0,0;0,1456" o:connectangles="0,0,0,0"/>
              </v:shape>
              <v:shape id="Freeform 6" o:spid="_x0000_s1030" style="position:absolute;left:366;top:689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" path="m576,l,,,1143r1149,l1149,,576,xe" fillcolor="#dee7f4" stroked="f">
                <v:path arrowok="t" o:connecttype="custom" o:connectlocs="722,0;0,0;0,1440;1440,1440;1440,0;722,0" o:connectangles="0,0,0,0,0,0"/>
              </v:shape>
              <v:shape id="Freeform 7" o:spid="_x0000_s1031" style="position:absolute;left:3238;top:401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" path="m576,l,,,1143r1149,l1149,,576,xe" fillcolor="#dee7f4" stroked="f">
                <v:path arrowok="t" o:connecttype="custom" o:connectlocs="722,0;0,0;0,1440;1440,1440;1440,0;722,0" o:connectangles="0,0,0,0,0,0"/>
              </v:shape>
              <v:shape id="Freeform 8" o:spid="_x0000_s1032" style="position:absolute;left:366;top:2589;width:1440;height:1440;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" path="m,147v147,,147,,147,c147,,147,,147,v-9,,-9,,-9,c137,,136,,135,,77,,9,24,,147e" fillcolor="#b4c5e6" stroked="f">
                <v:path arrowok="t" o:connecttype="custom" o:connectlocs="0,1440;1440,1440;1440,0;1352,0;1322,0;0,1440" o:connectangles="0,0,0,0,0,0"/>
              </v:shape>
              <v:shape id="Freeform 9" o:spid="_x0000_s1033" style="position:absolute;left:1796;top:2589;width:1441;height:1440;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" path="m148,147c125,99,86,,,,,147,,147,,147r148,xe" fillcolor="#91aedb" stroked="f">
                <v:path arrowok="t" o:connecttype="custom" o:connectlocs="1441,1440;0,0;0,1440;1441,1440" o:connectangles="0,0,0,0"/>
              </v:shape>
              <v:shape id="Freeform 10" o:spid="_x0000_s1034" style="position:absolute;left:356;top:4011;width:1440;height:1440;visibility:visible;mso-wrap-style:square;v-text-anchor:top" coordsize="87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" path="m6,l,,,872r872,l872,,6,xe" fillcolor="#91aedb" stroked="f">
                <v:path arrowok="t" o:connecttype="custom" o:connectlocs="10,0;0,0;0,1440;1440,1440;1440,0;10,0" o:connectangles="0,0,0,0,0,0"/>
              </v:shape>
              <v:shape id="Freeform 11" o:spid="_x0000_s1035" style="position:absolute;left:1796;top:4011;width:1440;height:1440;visibility:visible;mso-wrap-style:square;v-text-anchor:top" coordsize="87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" path="m873,l,,437,872r436,l873,xe" fillcolor="#7299d0" stroked="f">
                <v:path arrowok="t" o:connecttype="custom" o:connectlocs="1440,0;0,0;721,1440;1440,1440;1440,0" o:connectangles="0,0,0,0,0"/>
              </v:shape>
              <v:shape id="Freeform 12" o:spid="_x0000_s1036" style="position:absolute;left:1806;top:545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" path="m576,l,,,1143r1149,l1149,,576,xe" fillcolor="#dee7f4" stroked="f">
                <v:path arrowok="t" o:connecttype="custom" o:connectlocs="722,0;0,0;0,1440;1440,1440;1440,0;722,0" o:connectangles="0,0,0,0,0,0"/>
              </v:shape>
            </v:group>
          </w:pict>
        </mc:Fallback>
      </mc:AlternateContent>
    </w:r>
    <w:r>
      <w:rPr>
        <w:noProof/>
      </w:rPr>
      <mc:AlternateContent>
        <mc:Choice Requires="wps">
          <w:drawing>
            <wp:anchor distT="0" distB="0" distL="114300" distR="114300" simplePos="0" relativeHeight="251658243" behindDoc="0" locked="0" layoutInCell="1" allowOverlap="1" wp14:anchorId="02ADDFF6" wp14:editId="63759F15">
              <wp:simplePos x="0" y="0"/>
              <wp:positionH relativeFrom="column">
                <wp:posOffset>920750</wp:posOffset>
              </wp:positionH>
              <wp:positionV relativeFrom="paragraph">
                <wp:posOffset>1192530</wp:posOffset>
              </wp:positionV>
              <wp:extent cx="915035" cy="908685"/>
              <wp:effectExtent l="0" t="0" r="0" b="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908685"/>
                      </a:xfrm>
                      <a:custGeom>
                        <a:avLst/>
                        <a:gdLst>
                          <a:gd name="T0" fmla="*/ 148 w 148"/>
                          <a:gd name="T1" fmla="*/ 147 h 147"/>
                          <a:gd name="T2" fmla="*/ 148 w 148"/>
                          <a:gd name="T3" fmla="*/ 0 h 147"/>
                          <a:gd name="T4" fmla="*/ 0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48" y="0"/>
                              <a:pt x="148" y="0"/>
                              <a:pt x="148" y="0"/>
                            </a:cubicBezTo>
                            <a:cubicBezTo>
                              <a:pt x="0" y="0"/>
                              <a:pt x="0" y="0"/>
                              <a:pt x="0" y="0"/>
                            </a:cubicBezTo>
                            <a:cubicBezTo>
                              <a:pt x="86" y="0"/>
                              <a:pt x="125" y="99"/>
                              <a:pt x="148" y="147"/>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2FD71CE" id="Freeform 4" o:spid="_x0000_s1026" style="position:absolute;margin-left:72.5pt;margin-top:93.9pt;width:72.05pt;height:7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" path="m148,147c148,,148,,148,,,,,,,,86,,125,99,148,147e" fillcolor="#7299d0" stroked="f">
              <v:path arrowok="t" o:connecttype="custom" o:connectlocs="915035,908685;915035,0;0,0;915035,908685" o:connectangles="0,0,0,0"/>
            </v:shape>
          </w:pict>
        </mc:Fallback>
      </mc:AlternateContent>
    </w:r>
    <w:r>
      <w:rPr>
        <w:noProof/>
      </w:rPr>
      <w:drawing>
        <wp:inline distT="0" distB="0" distL="0" distR="0" wp14:anchorId="3264C3BF" wp14:editId="5EB63C12">
          <wp:extent cx="1703070"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8461"/>
                  <a:stretch>
                    <a:fillRect/>
                  </a:stretch>
                </pic:blipFill>
                <pic:spPr bwMode="auto">
                  <a:xfrm>
                    <a:off x="0" y="0"/>
                    <a:ext cx="1703070" cy="266700"/>
                  </a:xfrm>
                  <a:prstGeom prst="rect">
                    <a:avLst/>
                  </a:prstGeom>
                  <a:noFill/>
                  <a:ln>
                    <a:noFill/>
                  </a:ln>
                </pic:spPr>
              </pic:pic>
            </a:graphicData>
          </a:graphic>
        </wp:inline>
      </w:drawing>
    </w:r>
  </w:p>
  <w:p w14:paraId="49BBAB7D" w14:textId="77777777" w:rsidR="002B28E1" w:rsidRDefault="002B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508B" w14:textId="62D3DF15" w:rsidR="002B28E1" w:rsidRDefault="002B28E1" w:rsidP="009F2A0E">
    <w:pPr>
      <w:pStyle w:val="NTTLogo"/>
    </w:pPr>
    <w:r>
      <w:rPr>
        <w:noProof/>
      </w:rPr>
      <w:drawing>
        <wp:anchor distT="0" distB="0" distL="114300" distR="114300" simplePos="0" relativeHeight="251658245" behindDoc="0" locked="0" layoutInCell="1" allowOverlap="1" wp14:anchorId="2346A62E" wp14:editId="7878CF96">
          <wp:simplePos x="0" y="0"/>
          <wp:positionH relativeFrom="margin">
            <wp:align>left</wp:align>
          </wp:positionH>
          <wp:positionV relativeFrom="paragraph">
            <wp:posOffset>7620</wp:posOffset>
          </wp:positionV>
          <wp:extent cx="1054735" cy="1005840"/>
          <wp:effectExtent l="0" t="0" r="0" b="3810"/>
          <wp:wrapThrough wrapText="bothSides">
            <wp:wrapPolygon edited="0">
              <wp:start x="8973" y="0"/>
              <wp:lineTo x="6242" y="409"/>
              <wp:lineTo x="390" y="4909"/>
              <wp:lineTo x="0" y="7773"/>
              <wp:lineTo x="0" y="14318"/>
              <wp:lineTo x="3511" y="19636"/>
              <wp:lineTo x="7803" y="21273"/>
              <wp:lineTo x="8583" y="21273"/>
              <wp:lineTo x="12484" y="21273"/>
              <wp:lineTo x="13264" y="21273"/>
              <wp:lineTo x="17556" y="19636"/>
              <wp:lineTo x="21067" y="14318"/>
              <wp:lineTo x="21067" y="4909"/>
              <wp:lineTo x="14825" y="409"/>
              <wp:lineTo x="12094" y="0"/>
              <wp:lineTo x="8973"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05840"/>
                  </a:xfrm>
                  <a:prstGeom prst="rect">
                    <a:avLst/>
                  </a:prstGeom>
                  <a:noFill/>
                </pic:spPr>
              </pic:pic>
            </a:graphicData>
          </a:graphic>
        </wp:anchor>
      </w:drawing>
    </w:r>
    <w:r>
      <w:rPr>
        <w:noProof/>
      </w:rPr>
      <mc:AlternateContent>
        <mc:Choice Requires="wpg">
          <w:drawing>
            <wp:anchor distT="0" distB="0" distL="114300" distR="114300" simplePos="0" relativeHeight="251658241" behindDoc="0" locked="0" layoutInCell="1" allowOverlap="1" wp14:anchorId="102B5589" wp14:editId="089FC9A9">
              <wp:simplePos x="0" y="0"/>
              <wp:positionH relativeFrom="column">
                <wp:posOffset>9526</wp:posOffset>
              </wp:positionH>
              <wp:positionV relativeFrom="paragraph">
                <wp:posOffset>1190625</wp:posOffset>
              </wp:positionV>
              <wp:extent cx="6858000" cy="3649980"/>
              <wp:effectExtent l="0" t="0" r="0" b="762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49980"/>
                        <a:chOff x="356" y="2589"/>
                        <a:chExt cx="11520" cy="5748"/>
                      </a:xfrm>
                    </wpg:grpSpPr>
                    <wps:wsp>
                      <wps:cNvPr id="27" name="Rectangle 2"/>
                      <wps:cNvSpPr>
                        <a:spLocks noChangeArrowheads="1"/>
                      </wps:cNvSpPr>
                      <wps:spPr bwMode="auto">
                        <a:xfrm>
                          <a:off x="3236" y="5457"/>
                          <a:ext cx="8640" cy="1440"/>
                        </a:xfrm>
                        <a:prstGeom prst="rect">
                          <a:avLst/>
                        </a:prstGeom>
                        <a:solidFill>
                          <a:srgbClr val="508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
                      <wps:cNvSpPr>
                        <a:spLocks/>
                      </wps:cNvSpPr>
                      <wps:spPr bwMode="auto">
                        <a:xfrm>
                          <a:off x="356" y="2598"/>
                          <a:ext cx="1352" cy="1431"/>
                        </a:xfrm>
                        <a:custGeom>
                          <a:avLst/>
                          <a:gdLst>
                            <a:gd name="T0" fmla="*/ 136 w 139"/>
                            <a:gd name="T1" fmla="*/ 0 h 147"/>
                            <a:gd name="T2" fmla="*/ 139 w 139"/>
                            <a:gd name="T3" fmla="*/ 0 h 147"/>
                            <a:gd name="T4" fmla="*/ 0 w 139"/>
                            <a:gd name="T5" fmla="*/ 0 h 147"/>
                            <a:gd name="T6" fmla="*/ 0 w 139"/>
                            <a:gd name="T7" fmla="*/ 147 h 147"/>
                            <a:gd name="T8" fmla="*/ 1 w 139"/>
                            <a:gd name="T9" fmla="*/ 147 h 147"/>
                            <a:gd name="T10" fmla="*/ 136 w 139"/>
                            <a:gd name="T11" fmla="*/ 0 h 147"/>
                          </a:gdLst>
                          <a:ahLst/>
                          <a:cxnLst>
                            <a:cxn ang="0">
                              <a:pos x="T0" y="T1"/>
                            </a:cxn>
                            <a:cxn ang="0">
                              <a:pos x="T2" y="T3"/>
                            </a:cxn>
                            <a:cxn ang="0">
                              <a:pos x="T4" y="T5"/>
                            </a:cxn>
                            <a:cxn ang="0">
                              <a:pos x="T6" y="T7"/>
                            </a:cxn>
                            <a:cxn ang="0">
                              <a:pos x="T8" y="T9"/>
                            </a:cxn>
                            <a:cxn ang="0">
                              <a:pos x="T10" y="T11"/>
                            </a:cxn>
                          </a:cxnLst>
                          <a:rect l="0" t="0" r="r" b="b"/>
                          <a:pathLst>
                            <a:path w="139" h="147">
                              <a:moveTo>
                                <a:pt x="136" y="0"/>
                              </a:moveTo>
                              <a:cubicBezTo>
                                <a:pt x="137" y="0"/>
                                <a:pt x="138" y="0"/>
                                <a:pt x="139" y="0"/>
                              </a:cubicBezTo>
                              <a:cubicBezTo>
                                <a:pt x="0" y="0"/>
                                <a:pt x="0" y="0"/>
                                <a:pt x="0" y="0"/>
                              </a:cubicBezTo>
                              <a:cubicBezTo>
                                <a:pt x="0" y="147"/>
                                <a:pt x="0" y="147"/>
                                <a:pt x="0" y="147"/>
                              </a:cubicBezTo>
                              <a:cubicBezTo>
                                <a:pt x="1" y="147"/>
                                <a:pt x="1" y="147"/>
                                <a:pt x="1" y="147"/>
                              </a:cubicBezTo>
                              <a:cubicBezTo>
                                <a:pt x="10" y="24"/>
                                <a:pt x="78" y="0"/>
                                <a:pt x="136" y="0"/>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
                      <wps:cNvSpPr>
                        <a:spLocks/>
                      </wps:cNvSpPr>
                      <wps:spPr bwMode="auto">
                        <a:xfrm>
                          <a:off x="1796" y="4001"/>
                          <a:ext cx="1440" cy="1456"/>
                        </a:xfrm>
                        <a:custGeom>
                          <a:avLst/>
                          <a:gdLst>
                            <a:gd name="T0" fmla="*/ 0 w 437"/>
                            <a:gd name="T1" fmla="*/ 872 h 872"/>
                            <a:gd name="T2" fmla="*/ 437 w 437"/>
                            <a:gd name="T3" fmla="*/ 872 h 872"/>
                            <a:gd name="T4" fmla="*/ 0 w 437"/>
                            <a:gd name="T5" fmla="*/ 0 h 872"/>
                            <a:gd name="T6" fmla="*/ 0 w 437"/>
                            <a:gd name="T7" fmla="*/ 872 h 872"/>
                          </a:gdLst>
                          <a:ahLst/>
                          <a:cxnLst>
                            <a:cxn ang="0">
                              <a:pos x="T0" y="T1"/>
                            </a:cxn>
                            <a:cxn ang="0">
                              <a:pos x="T2" y="T3"/>
                            </a:cxn>
                            <a:cxn ang="0">
                              <a:pos x="T4" y="T5"/>
                            </a:cxn>
                            <a:cxn ang="0">
                              <a:pos x="T6" y="T7"/>
                            </a:cxn>
                          </a:cxnLst>
                          <a:rect l="0" t="0" r="r" b="b"/>
                          <a:pathLst>
                            <a:path w="437" h="872">
                              <a:moveTo>
                                <a:pt x="0" y="872"/>
                              </a:moveTo>
                              <a:lnTo>
                                <a:pt x="437" y="872"/>
                              </a:lnTo>
                              <a:lnTo>
                                <a:pt x="0" y="0"/>
                              </a:lnTo>
                              <a:lnTo>
                                <a:pt x="0" y="872"/>
                              </a:lnTo>
                              <a:close/>
                            </a:path>
                          </a:pathLst>
                        </a:custGeom>
                        <a:solidFill>
                          <a:srgbClr val="50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366" y="689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3238" y="401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366" y="2589"/>
                          <a:ext cx="1440" cy="1440"/>
                        </a:xfrm>
                        <a:custGeom>
                          <a:avLst/>
                          <a:gdLst>
                            <a:gd name="T0" fmla="*/ 0 w 147"/>
                            <a:gd name="T1" fmla="*/ 147 h 147"/>
                            <a:gd name="T2" fmla="*/ 147 w 147"/>
                            <a:gd name="T3" fmla="*/ 147 h 147"/>
                            <a:gd name="T4" fmla="*/ 147 w 147"/>
                            <a:gd name="T5" fmla="*/ 0 h 147"/>
                            <a:gd name="T6" fmla="*/ 138 w 147"/>
                            <a:gd name="T7" fmla="*/ 0 h 147"/>
                            <a:gd name="T8" fmla="*/ 135 w 147"/>
                            <a:gd name="T9" fmla="*/ 0 h 147"/>
                            <a:gd name="T10" fmla="*/ 0 w 147"/>
                            <a:gd name="T11" fmla="*/ 147 h 147"/>
                          </a:gdLst>
                          <a:ahLst/>
                          <a:cxnLst>
                            <a:cxn ang="0">
                              <a:pos x="T0" y="T1"/>
                            </a:cxn>
                            <a:cxn ang="0">
                              <a:pos x="T2" y="T3"/>
                            </a:cxn>
                            <a:cxn ang="0">
                              <a:pos x="T4" y="T5"/>
                            </a:cxn>
                            <a:cxn ang="0">
                              <a:pos x="T6" y="T7"/>
                            </a:cxn>
                            <a:cxn ang="0">
                              <a:pos x="T8" y="T9"/>
                            </a:cxn>
                            <a:cxn ang="0">
                              <a:pos x="T10" y="T11"/>
                            </a:cxn>
                          </a:cxnLst>
                          <a:rect l="0" t="0" r="r" b="b"/>
                          <a:pathLst>
                            <a:path w="147" h="147">
                              <a:moveTo>
                                <a:pt x="0" y="147"/>
                              </a:moveTo>
                              <a:cubicBezTo>
                                <a:pt x="147" y="147"/>
                                <a:pt x="147" y="147"/>
                                <a:pt x="147" y="147"/>
                              </a:cubicBezTo>
                              <a:cubicBezTo>
                                <a:pt x="147" y="0"/>
                                <a:pt x="147" y="0"/>
                                <a:pt x="147" y="0"/>
                              </a:cubicBezTo>
                              <a:cubicBezTo>
                                <a:pt x="138" y="0"/>
                                <a:pt x="138" y="0"/>
                                <a:pt x="138" y="0"/>
                              </a:cubicBezTo>
                              <a:cubicBezTo>
                                <a:pt x="137" y="0"/>
                                <a:pt x="136" y="0"/>
                                <a:pt x="135" y="0"/>
                              </a:cubicBezTo>
                              <a:cubicBezTo>
                                <a:pt x="77" y="0"/>
                                <a:pt x="9" y="24"/>
                                <a:pt x="0" y="147"/>
                              </a:cubicBezTo>
                            </a:path>
                          </a:pathLst>
                        </a:custGeom>
                        <a:solidFill>
                          <a:srgbClr val="B4C5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796" y="2589"/>
                          <a:ext cx="1441" cy="1440"/>
                        </a:xfrm>
                        <a:custGeom>
                          <a:avLst/>
                          <a:gdLst>
                            <a:gd name="T0" fmla="*/ 148 w 148"/>
                            <a:gd name="T1" fmla="*/ 147 h 147"/>
                            <a:gd name="T2" fmla="*/ 0 w 148"/>
                            <a:gd name="T3" fmla="*/ 0 h 147"/>
                            <a:gd name="T4" fmla="*/ 0 w 148"/>
                            <a:gd name="T5" fmla="*/ 147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25" y="99"/>
                                <a:pt x="86" y="0"/>
                                <a:pt x="0" y="0"/>
                              </a:cubicBezTo>
                              <a:cubicBezTo>
                                <a:pt x="0" y="147"/>
                                <a:pt x="0" y="147"/>
                                <a:pt x="0" y="147"/>
                              </a:cubicBezTo>
                              <a:lnTo>
                                <a:pt x="148" y="147"/>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356" y="4011"/>
                          <a:ext cx="1440" cy="1440"/>
                        </a:xfrm>
                        <a:custGeom>
                          <a:avLst/>
                          <a:gdLst>
                            <a:gd name="T0" fmla="*/ 6 w 872"/>
                            <a:gd name="T1" fmla="*/ 0 h 872"/>
                            <a:gd name="T2" fmla="*/ 0 w 872"/>
                            <a:gd name="T3" fmla="*/ 0 h 872"/>
                            <a:gd name="T4" fmla="*/ 0 w 872"/>
                            <a:gd name="T5" fmla="*/ 872 h 872"/>
                            <a:gd name="T6" fmla="*/ 872 w 872"/>
                            <a:gd name="T7" fmla="*/ 872 h 872"/>
                            <a:gd name="T8" fmla="*/ 872 w 872"/>
                            <a:gd name="T9" fmla="*/ 0 h 872"/>
                            <a:gd name="T10" fmla="*/ 6 w 872"/>
                            <a:gd name="T11" fmla="*/ 0 h 872"/>
                          </a:gdLst>
                          <a:ahLst/>
                          <a:cxnLst>
                            <a:cxn ang="0">
                              <a:pos x="T0" y="T1"/>
                            </a:cxn>
                            <a:cxn ang="0">
                              <a:pos x="T2" y="T3"/>
                            </a:cxn>
                            <a:cxn ang="0">
                              <a:pos x="T4" y="T5"/>
                            </a:cxn>
                            <a:cxn ang="0">
                              <a:pos x="T6" y="T7"/>
                            </a:cxn>
                            <a:cxn ang="0">
                              <a:pos x="T8" y="T9"/>
                            </a:cxn>
                            <a:cxn ang="0">
                              <a:pos x="T10" y="T11"/>
                            </a:cxn>
                          </a:cxnLst>
                          <a:rect l="0" t="0" r="r" b="b"/>
                          <a:pathLst>
                            <a:path w="872" h="872">
                              <a:moveTo>
                                <a:pt x="6" y="0"/>
                              </a:moveTo>
                              <a:lnTo>
                                <a:pt x="0" y="0"/>
                              </a:lnTo>
                              <a:lnTo>
                                <a:pt x="0" y="872"/>
                              </a:lnTo>
                              <a:lnTo>
                                <a:pt x="872" y="872"/>
                              </a:lnTo>
                              <a:lnTo>
                                <a:pt x="872" y="0"/>
                              </a:lnTo>
                              <a:lnTo>
                                <a:pt x="6" y="0"/>
                              </a:lnTo>
                              <a:close/>
                            </a:path>
                          </a:pathLst>
                        </a:custGeom>
                        <a:solidFill>
                          <a:srgbClr val="91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796" y="4011"/>
                          <a:ext cx="1440" cy="1440"/>
                        </a:xfrm>
                        <a:custGeom>
                          <a:avLst/>
                          <a:gdLst>
                            <a:gd name="T0" fmla="*/ 873 w 873"/>
                            <a:gd name="T1" fmla="*/ 0 h 872"/>
                            <a:gd name="T2" fmla="*/ 0 w 873"/>
                            <a:gd name="T3" fmla="*/ 0 h 872"/>
                            <a:gd name="T4" fmla="*/ 437 w 873"/>
                            <a:gd name="T5" fmla="*/ 872 h 872"/>
                            <a:gd name="T6" fmla="*/ 873 w 873"/>
                            <a:gd name="T7" fmla="*/ 872 h 872"/>
                            <a:gd name="T8" fmla="*/ 873 w 873"/>
                            <a:gd name="T9" fmla="*/ 0 h 872"/>
                          </a:gdLst>
                          <a:ahLst/>
                          <a:cxnLst>
                            <a:cxn ang="0">
                              <a:pos x="T0" y="T1"/>
                            </a:cxn>
                            <a:cxn ang="0">
                              <a:pos x="T2" y="T3"/>
                            </a:cxn>
                            <a:cxn ang="0">
                              <a:pos x="T4" y="T5"/>
                            </a:cxn>
                            <a:cxn ang="0">
                              <a:pos x="T6" y="T7"/>
                            </a:cxn>
                            <a:cxn ang="0">
                              <a:pos x="T8" y="T9"/>
                            </a:cxn>
                          </a:cxnLst>
                          <a:rect l="0" t="0" r="r" b="b"/>
                          <a:pathLst>
                            <a:path w="873" h="872">
                              <a:moveTo>
                                <a:pt x="873" y="0"/>
                              </a:moveTo>
                              <a:lnTo>
                                <a:pt x="0" y="0"/>
                              </a:lnTo>
                              <a:lnTo>
                                <a:pt x="437" y="872"/>
                              </a:lnTo>
                              <a:lnTo>
                                <a:pt x="873" y="872"/>
                              </a:lnTo>
                              <a:lnTo>
                                <a:pt x="873" y="0"/>
                              </a:lnTo>
                              <a:close/>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1806" y="5457"/>
                          <a:ext cx="1440" cy="1440"/>
                        </a:xfrm>
                        <a:custGeom>
                          <a:avLst/>
                          <a:gdLst>
                            <a:gd name="T0" fmla="*/ 576 w 1149"/>
                            <a:gd name="T1" fmla="*/ 0 h 1143"/>
                            <a:gd name="T2" fmla="*/ 0 w 1149"/>
                            <a:gd name="T3" fmla="*/ 0 h 1143"/>
                            <a:gd name="T4" fmla="*/ 0 w 1149"/>
                            <a:gd name="T5" fmla="*/ 1143 h 1143"/>
                            <a:gd name="T6" fmla="*/ 1149 w 1149"/>
                            <a:gd name="T7" fmla="*/ 1143 h 1143"/>
                            <a:gd name="T8" fmla="*/ 1149 w 1149"/>
                            <a:gd name="T9" fmla="*/ 0 h 1143"/>
                            <a:gd name="T10" fmla="*/ 576 w 1149"/>
                            <a:gd name="T11" fmla="*/ 0 h 1143"/>
                          </a:gdLst>
                          <a:ahLst/>
                          <a:cxnLst>
                            <a:cxn ang="0">
                              <a:pos x="T0" y="T1"/>
                            </a:cxn>
                            <a:cxn ang="0">
                              <a:pos x="T2" y="T3"/>
                            </a:cxn>
                            <a:cxn ang="0">
                              <a:pos x="T4" y="T5"/>
                            </a:cxn>
                            <a:cxn ang="0">
                              <a:pos x="T6" y="T7"/>
                            </a:cxn>
                            <a:cxn ang="0">
                              <a:pos x="T8" y="T9"/>
                            </a:cxn>
                            <a:cxn ang="0">
                              <a:pos x="T10" y="T11"/>
                            </a:cxn>
                          </a:cxnLst>
                          <a:rect l="0" t="0" r="r" b="b"/>
                          <a:pathLst>
                            <a:path w="1149" h="1143">
                              <a:moveTo>
                                <a:pt x="576" y="0"/>
                              </a:moveTo>
                              <a:lnTo>
                                <a:pt x="0" y="0"/>
                              </a:lnTo>
                              <a:lnTo>
                                <a:pt x="0" y="1143"/>
                              </a:lnTo>
                              <a:lnTo>
                                <a:pt x="1149" y="1143"/>
                              </a:lnTo>
                              <a:lnTo>
                                <a:pt x="1149" y="0"/>
                              </a:lnTo>
                              <a:lnTo>
                                <a:pt x="576" y="0"/>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C810820" id="Group 15" o:spid="_x0000_s1026" style="position:absolute;margin-left:.75pt;margin-top:93.75pt;width:540pt;height:287.4pt;z-index:251658241" coordorigin="356,2589" coordsize="11520,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">
              <v:rect id="Rectangle 2" o:spid="_x0000_s1027" style="position:absolute;left:3236;top:5457;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" fillcolor="#5087c7" stroked="f"/>
              <v:shape id="Freeform 3" o:spid="_x0000_s1028" style="position:absolute;left:356;top:2598;width:1352;height:1431;visibility:visible;mso-wrap-style:square;v-text-anchor:top" coordsize="1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" path="m136,v1,,2,,3,c,,,,,,,147,,147,,147v1,,1,,1,c10,24,78,,136,e" fillcolor="#7299d0" stroked="f">
                <v:path arrowok="t" o:connecttype="custom" o:connectlocs="1323,0;1352,0;0,0;0,1431;10,1431;1323,0" o:connectangles="0,0,0,0,0,0"/>
              </v:shape>
              <v:shape id="Freeform 5" o:spid="_x0000_s1029" style="position:absolute;left:1796;top:4001;width:1440;height:1456;visibility:visible;mso-wrap-style:square;v-text-anchor:top" coordsize="4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" path="m,872r437,l,,,872xe" fillcolor="#5087c7" stroked="f">
                <v:path arrowok="t" o:connecttype="custom" o:connectlocs="0,1456;1440,1456;0,0;0,1456" o:connectangles="0,0,0,0"/>
              </v:shape>
              <v:shape id="Freeform 6" o:spid="_x0000_s1030" style="position:absolute;left:366;top:689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" path="m576,l,,,1143r1149,l1149,,576,xe" fillcolor="#dee7f4" stroked="f">
                <v:path arrowok="t" o:connecttype="custom" o:connectlocs="722,0;0,0;0,1440;1440,1440;1440,0;722,0" o:connectangles="0,0,0,0,0,0"/>
              </v:shape>
              <v:shape id="Freeform 7" o:spid="_x0000_s1031" style="position:absolute;left:3238;top:401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" path="m576,l,,,1143r1149,l1149,,576,xe" fillcolor="#dee7f4" stroked="f">
                <v:path arrowok="t" o:connecttype="custom" o:connectlocs="722,0;0,0;0,1440;1440,1440;1440,0;722,0" o:connectangles="0,0,0,0,0,0"/>
              </v:shape>
              <v:shape id="Freeform 8" o:spid="_x0000_s1032" style="position:absolute;left:366;top:2589;width:1440;height:1440;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" path="m,147v147,,147,,147,c147,,147,,147,v-9,,-9,,-9,c137,,136,,135,,77,,9,24,,147e" fillcolor="#b4c5e6" stroked="f">
                <v:path arrowok="t" o:connecttype="custom" o:connectlocs="0,1440;1440,1440;1440,0;1352,0;1322,0;0,1440" o:connectangles="0,0,0,0,0,0"/>
              </v:shape>
              <v:shape id="Freeform 9" o:spid="_x0000_s1033" style="position:absolute;left:1796;top:2589;width:1441;height:1440;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" path="m148,147c125,99,86,,,,,147,,147,,147r148,xe" fillcolor="#91aedb" stroked="f">
                <v:path arrowok="t" o:connecttype="custom" o:connectlocs="1441,1440;0,0;0,1440;1441,1440" o:connectangles="0,0,0,0"/>
              </v:shape>
              <v:shape id="Freeform 10" o:spid="_x0000_s1034" style="position:absolute;left:356;top:4011;width:1440;height:1440;visibility:visible;mso-wrap-style:square;v-text-anchor:top" coordsize="87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" path="m6,l,,,872r872,l872,,6,xe" fillcolor="#91aedb" stroked="f">
                <v:path arrowok="t" o:connecttype="custom" o:connectlocs="10,0;0,0;0,1440;1440,1440;1440,0;10,0" o:connectangles="0,0,0,0,0,0"/>
              </v:shape>
              <v:shape id="Freeform 11" o:spid="_x0000_s1035" style="position:absolute;left:1796;top:4011;width:1440;height:1440;visibility:visible;mso-wrap-style:square;v-text-anchor:top" coordsize="87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" path="m873,l,,437,872r436,l873,xe" fillcolor="#7299d0" stroked="f">
                <v:path arrowok="t" o:connecttype="custom" o:connectlocs="1440,0;0,0;721,1440;1440,1440;1440,0" o:connectangles="0,0,0,0,0"/>
              </v:shape>
              <v:shape id="Freeform 12" o:spid="_x0000_s1036" style="position:absolute;left:1806;top:5457;width:1440;height:1440;visibility:visible;mso-wrap-style:square;v-text-anchor:top" coordsize="1149,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" path="m576,l,,,1143r1149,l1149,,576,xe" fillcolor="#dee7f4" stroked="f">
                <v:path arrowok="t" o:connecttype="custom" o:connectlocs="722,0;0,0;0,1440;1440,1440;1440,0;722,0" o:connectangles="0,0,0,0,0,0"/>
              </v:shape>
            </v:group>
          </w:pict>
        </mc:Fallback>
      </mc:AlternateContent>
    </w:r>
    <w:r>
      <w:rPr>
        <w:noProof/>
      </w:rPr>
      <mc:AlternateContent>
        <mc:Choice Requires="wps">
          <w:drawing>
            <wp:anchor distT="0" distB="0" distL="114300" distR="114300" simplePos="0" relativeHeight="251658240" behindDoc="0" locked="0" layoutInCell="1" allowOverlap="1" wp14:anchorId="7F07D62F" wp14:editId="636BF815">
              <wp:simplePos x="0" y="0"/>
              <wp:positionH relativeFrom="column">
                <wp:posOffset>920750</wp:posOffset>
              </wp:positionH>
              <wp:positionV relativeFrom="paragraph">
                <wp:posOffset>1192530</wp:posOffset>
              </wp:positionV>
              <wp:extent cx="915035" cy="908685"/>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908685"/>
                      </a:xfrm>
                      <a:custGeom>
                        <a:avLst/>
                        <a:gdLst>
                          <a:gd name="T0" fmla="*/ 148 w 148"/>
                          <a:gd name="T1" fmla="*/ 147 h 147"/>
                          <a:gd name="T2" fmla="*/ 148 w 148"/>
                          <a:gd name="T3" fmla="*/ 0 h 147"/>
                          <a:gd name="T4" fmla="*/ 0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cubicBezTo>
                              <a:pt x="148" y="0"/>
                              <a:pt x="148" y="0"/>
                              <a:pt x="148" y="0"/>
                            </a:cubicBezTo>
                            <a:cubicBezTo>
                              <a:pt x="0" y="0"/>
                              <a:pt x="0" y="0"/>
                              <a:pt x="0" y="0"/>
                            </a:cubicBezTo>
                            <a:cubicBezTo>
                              <a:pt x="86" y="0"/>
                              <a:pt x="125" y="99"/>
                              <a:pt x="148" y="147"/>
                            </a:cubicBezTo>
                          </a:path>
                        </a:pathLst>
                      </a:custGeom>
                      <a:solidFill>
                        <a:srgbClr val="7299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BB7551" id="Freeform 4" o:spid="_x0000_s1026" style="position:absolute;margin-left:72.5pt;margin-top:93.9pt;width:72.0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" path="m148,147c148,,148,,148,,,,,,,,86,,125,99,148,147e" fillcolor="#7299d0" stroked="f">
              <v:path arrowok="t" o:connecttype="custom" o:connectlocs="915035,908685;915035,0;0,0;915035,908685" o:connectangles="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8" w:type="dxa"/>
      <w:tblBorders>
        <w:bottom w:val="single" w:sz="8" w:space="0" w:color="548DD4"/>
      </w:tblBorders>
      <w:tblLook w:val="04A0" w:firstRow="1" w:lastRow="0" w:firstColumn="1" w:lastColumn="0" w:noHBand="0" w:noVBand="1"/>
    </w:tblPr>
    <w:tblGrid>
      <w:gridCol w:w="4680"/>
      <w:gridCol w:w="4680"/>
    </w:tblGrid>
    <w:tr w:rsidR="002B28E1" w:rsidRPr="00F640DB" w14:paraId="47638F01" w14:textId="77777777" w:rsidTr="00F640DB">
      <w:trPr>
        <w:trHeight w:val="634"/>
      </w:trPr>
      <w:tc>
        <w:tcPr>
          <w:tcW w:w="4680" w:type="dxa"/>
          <w:vAlign w:val="bottom"/>
        </w:tcPr>
        <w:p w14:paraId="326E6482" w14:textId="77777777" w:rsidR="002B28E1" w:rsidRDefault="002B28E1" w:rsidP="007A1FE2">
          <w:pPr>
            <w:pStyle w:val="Header"/>
          </w:pPr>
          <w:r>
            <w:t>Georgia Electronic Visit Verification (EVV) MECT IV&amp;V</w:t>
          </w:r>
        </w:p>
        <w:p w14:paraId="50128D1E" w14:textId="77777777" w:rsidR="002B28E1" w:rsidRPr="00F640DB" w:rsidRDefault="002B28E1" w:rsidP="007A1FE2">
          <w:pPr>
            <w:pStyle w:val="Header"/>
          </w:pPr>
          <w:r>
            <w:t>Monthly Dashboard Report – April 30, 2019</w:t>
          </w:r>
        </w:p>
      </w:tc>
      <w:tc>
        <w:tcPr>
          <w:tcW w:w="4680" w:type="dxa"/>
          <w:vAlign w:val="bottom"/>
        </w:tcPr>
        <w:p w14:paraId="72BC9315" w14:textId="77777777" w:rsidR="002B28E1" w:rsidRPr="00F640DB" w:rsidRDefault="002B28E1" w:rsidP="00F640DB">
          <w:pPr>
            <w:pStyle w:val="Header"/>
            <w:jc w:val="right"/>
          </w:pPr>
          <w:r>
            <w:rPr>
              <w:noProof/>
            </w:rPr>
            <w:drawing>
              <wp:inline distT="0" distB="0" distL="0" distR="0" wp14:anchorId="1870E7B3" wp14:editId="3E758429">
                <wp:extent cx="15621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tc>
    </w:tr>
  </w:tbl>
  <w:p w14:paraId="5171F54D" w14:textId="77777777" w:rsidR="002B28E1" w:rsidRDefault="002B28E1" w:rsidP="00CF72BD">
    <w:pPr>
      <w:pStyle w:val="Separator"/>
    </w:pPr>
  </w:p>
  <w:p w14:paraId="1BDC5FF2" w14:textId="77777777" w:rsidR="002B28E1" w:rsidRDefault="002B28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3A3C" w14:textId="3DA7E9B7" w:rsidR="002B28E1" w:rsidRPr="00CF72BD" w:rsidRDefault="002B28E1" w:rsidP="003B6D07">
    <w:pPr>
      <w:pBdr>
        <w:bottom w:val="single" w:sz="4" w:space="1" w:color="5087C7"/>
      </w:pBdr>
      <w:spacing w:before="0" w:line="259" w:lineRule="auto"/>
      <w:rPr>
        <w:rFonts w:ascii="Calibri" w:hAnsi="Calibri"/>
        <w:color w:val="auto"/>
        <w:sz w:val="14"/>
      </w:rPr>
    </w:pPr>
    <w:r>
      <w:rPr>
        <w:rFonts w:cs="Arial"/>
        <w:color w:val="auto"/>
        <w:sz w:val="18"/>
      </w:rPr>
      <w:t>Vendor Startup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5B8D" w14:textId="4F77B904" w:rsidR="002B28E1" w:rsidRPr="00CF72BD" w:rsidRDefault="002B28E1" w:rsidP="000D2A47">
    <w:pPr>
      <w:spacing w:before="20" w:after="20" w:line="259" w:lineRule="auto"/>
      <w:rPr>
        <w:rFonts w:cs="Arial"/>
        <w:color w:val="auto"/>
        <w:sz w:val="18"/>
      </w:rPr>
    </w:pPr>
    <w:r>
      <w:rPr>
        <w:rFonts w:cs="Arial"/>
        <w:color w:val="auto"/>
        <w:sz w:val="18"/>
      </w:rPr>
      <w:t>Vendor Startup Checklist</w:t>
    </w:r>
  </w:p>
  <w:p w14:paraId="3E6C0A83" w14:textId="77777777" w:rsidR="002B28E1" w:rsidRPr="00CF72BD" w:rsidRDefault="002B28E1" w:rsidP="000D2A47">
    <w:pPr>
      <w:pBdr>
        <w:top w:val="single" w:sz="4" w:space="1" w:color="5087C7"/>
      </w:pBdr>
      <w:spacing w:before="0" w:line="259" w:lineRule="auto"/>
      <w:rPr>
        <w:rFonts w:ascii="Calibri" w:hAnsi="Calibri"/>
        <w:color w:val="auto"/>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B0D86E"/>
    <w:lvl w:ilvl="0">
      <w:start w:val="1"/>
      <w:numFmt w:val="decimal"/>
      <w:pStyle w:val="ListNumber5"/>
      <w:lvlText w:val="%1."/>
      <w:lvlJc w:val="left"/>
      <w:pPr>
        <w:tabs>
          <w:tab w:val="num" w:pos="1620"/>
        </w:tabs>
        <w:ind w:left="1620" w:hanging="360"/>
      </w:pPr>
    </w:lvl>
  </w:abstractNum>
  <w:abstractNum w:abstractNumId="1" w15:restartNumberingAfterBreak="0">
    <w:nsid w:val="FFFFFF7D"/>
    <w:multiLevelType w:val="singleLevel"/>
    <w:tmpl w:val="E15C0792"/>
    <w:lvl w:ilvl="0">
      <w:start w:val="1"/>
      <w:numFmt w:val="decimal"/>
      <w:pStyle w:val="ListNumber4"/>
      <w:lvlText w:val="%1."/>
      <w:lvlJc w:val="left"/>
      <w:pPr>
        <w:tabs>
          <w:tab w:val="num" w:pos="1440"/>
        </w:tabs>
        <w:ind w:left="1440" w:hanging="360"/>
      </w:pPr>
    </w:lvl>
  </w:abstractNum>
  <w:abstractNum w:abstractNumId="2" w15:restartNumberingAfterBreak="0">
    <w:nsid w:val="FFFFFF88"/>
    <w:multiLevelType w:val="singleLevel"/>
    <w:tmpl w:val="6F244788"/>
    <w:lvl w:ilvl="0">
      <w:start w:val="1"/>
      <w:numFmt w:val="decimal"/>
      <w:pStyle w:val="ListNumber"/>
      <w:lvlText w:val="%1."/>
      <w:lvlJc w:val="left"/>
      <w:pPr>
        <w:tabs>
          <w:tab w:val="num" w:pos="360"/>
        </w:tabs>
        <w:ind w:left="360" w:hanging="360"/>
      </w:pPr>
    </w:lvl>
  </w:abstractNum>
  <w:abstractNum w:abstractNumId="3" w15:restartNumberingAfterBreak="0">
    <w:nsid w:val="01C8786B"/>
    <w:multiLevelType w:val="hybridMultilevel"/>
    <w:tmpl w:val="C9868D40"/>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89C7268"/>
    <w:multiLevelType w:val="hybridMultilevel"/>
    <w:tmpl w:val="8D6AB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12275"/>
    <w:multiLevelType w:val="hybridMultilevel"/>
    <w:tmpl w:val="1A8A9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9332E"/>
    <w:multiLevelType w:val="hybridMultilevel"/>
    <w:tmpl w:val="436C13D4"/>
    <w:lvl w:ilvl="0" w:tplc="364C79D4">
      <w:start w:val="1"/>
      <w:numFmt w:val="bullet"/>
      <w:pStyle w:val="BodyBullet3"/>
      <w:lvlText w:val=""/>
      <w:lvlJc w:val="left"/>
      <w:pPr>
        <w:ind w:left="108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4002E"/>
    <w:multiLevelType w:val="hybridMultilevel"/>
    <w:tmpl w:val="4BAED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82D42"/>
    <w:multiLevelType w:val="hybridMultilevel"/>
    <w:tmpl w:val="FFD08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5201F9"/>
    <w:multiLevelType w:val="hybridMultilevel"/>
    <w:tmpl w:val="CA6ACFD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66197"/>
    <w:multiLevelType w:val="hybridMultilevel"/>
    <w:tmpl w:val="5A328AB2"/>
    <w:lvl w:ilvl="0" w:tplc="A574EE0C">
      <w:start w:val="1"/>
      <w:numFmt w:val="bullet"/>
      <w:pStyle w:val="TableBullet2"/>
      <w:lvlText w:val=""/>
      <w:lvlJc w:val="left"/>
      <w:pPr>
        <w:ind w:left="720" w:hanging="360"/>
      </w:pPr>
      <w:rPr>
        <w:rFonts w:ascii="Wingdings" w:hAnsi="Wingdings" w:hint="default"/>
        <w:color w:val="000000"/>
      </w:rPr>
    </w:lvl>
    <w:lvl w:ilvl="1" w:tplc="04090019">
      <w:start w:val="1"/>
      <w:numFmt w:val="bullet"/>
      <w:lvlText w:val=""/>
      <w:lvlJc w:val="left"/>
      <w:pPr>
        <w:ind w:left="1426" w:hanging="360"/>
      </w:pPr>
      <w:rPr>
        <w:rFonts w:ascii="Symbol" w:hAnsi="Symbol" w:hint="default"/>
        <w:color w:val="808080"/>
      </w:rPr>
    </w:lvl>
    <w:lvl w:ilvl="2" w:tplc="0409001B" w:tentative="1">
      <w:start w:val="1"/>
      <w:numFmt w:val="bullet"/>
      <w:lvlText w:val=""/>
      <w:lvlJc w:val="left"/>
      <w:pPr>
        <w:ind w:left="2146" w:hanging="360"/>
      </w:pPr>
      <w:rPr>
        <w:rFonts w:ascii="Wingdings" w:hAnsi="Wingdings" w:hint="default"/>
      </w:rPr>
    </w:lvl>
    <w:lvl w:ilvl="3" w:tplc="0409000F" w:tentative="1">
      <w:start w:val="1"/>
      <w:numFmt w:val="bullet"/>
      <w:lvlText w:val=""/>
      <w:lvlJc w:val="left"/>
      <w:pPr>
        <w:ind w:left="2866" w:hanging="360"/>
      </w:pPr>
      <w:rPr>
        <w:rFonts w:ascii="Symbol" w:hAnsi="Symbol" w:hint="default"/>
      </w:rPr>
    </w:lvl>
    <w:lvl w:ilvl="4" w:tplc="04090019" w:tentative="1">
      <w:start w:val="1"/>
      <w:numFmt w:val="bullet"/>
      <w:lvlText w:val="o"/>
      <w:lvlJc w:val="left"/>
      <w:pPr>
        <w:ind w:left="3586" w:hanging="360"/>
      </w:pPr>
      <w:rPr>
        <w:rFonts w:ascii="Courier New" w:hAnsi="Courier New" w:cs="Courier New" w:hint="default"/>
      </w:rPr>
    </w:lvl>
    <w:lvl w:ilvl="5" w:tplc="0409001B" w:tentative="1">
      <w:start w:val="1"/>
      <w:numFmt w:val="bullet"/>
      <w:lvlText w:val=""/>
      <w:lvlJc w:val="left"/>
      <w:pPr>
        <w:ind w:left="4306" w:hanging="360"/>
      </w:pPr>
      <w:rPr>
        <w:rFonts w:ascii="Wingdings" w:hAnsi="Wingdings" w:hint="default"/>
      </w:rPr>
    </w:lvl>
    <w:lvl w:ilvl="6" w:tplc="0409000F" w:tentative="1">
      <w:start w:val="1"/>
      <w:numFmt w:val="bullet"/>
      <w:lvlText w:val=""/>
      <w:lvlJc w:val="left"/>
      <w:pPr>
        <w:ind w:left="5026" w:hanging="360"/>
      </w:pPr>
      <w:rPr>
        <w:rFonts w:ascii="Symbol" w:hAnsi="Symbol" w:hint="default"/>
      </w:rPr>
    </w:lvl>
    <w:lvl w:ilvl="7" w:tplc="04090019" w:tentative="1">
      <w:start w:val="1"/>
      <w:numFmt w:val="bullet"/>
      <w:lvlText w:val="o"/>
      <w:lvlJc w:val="left"/>
      <w:pPr>
        <w:ind w:left="5746" w:hanging="360"/>
      </w:pPr>
      <w:rPr>
        <w:rFonts w:ascii="Courier New" w:hAnsi="Courier New" w:cs="Courier New" w:hint="default"/>
      </w:rPr>
    </w:lvl>
    <w:lvl w:ilvl="8" w:tplc="0409001B" w:tentative="1">
      <w:start w:val="1"/>
      <w:numFmt w:val="bullet"/>
      <w:lvlText w:val=""/>
      <w:lvlJc w:val="left"/>
      <w:pPr>
        <w:ind w:left="6466" w:hanging="360"/>
      </w:pPr>
      <w:rPr>
        <w:rFonts w:ascii="Wingdings" w:hAnsi="Wingdings" w:hint="default"/>
      </w:rPr>
    </w:lvl>
  </w:abstractNum>
  <w:abstractNum w:abstractNumId="11" w15:restartNumberingAfterBreak="0">
    <w:nsid w:val="1AC53941"/>
    <w:multiLevelType w:val="hybridMultilevel"/>
    <w:tmpl w:val="5D284C6E"/>
    <w:lvl w:ilvl="0" w:tplc="04090003">
      <w:start w:val="1"/>
      <w:numFmt w:val="bullet"/>
      <w:lvlText w:val="o"/>
      <w:lvlJc w:val="left"/>
      <w:pPr>
        <w:ind w:left="530" w:hanging="360"/>
      </w:pPr>
      <w:rPr>
        <w:rFonts w:ascii="Courier New" w:hAnsi="Courier New" w:cs="Courier New"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1E571545"/>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216A279F"/>
    <w:multiLevelType w:val="hybridMultilevel"/>
    <w:tmpl w:val="60BA1D0E"/>
    <w:lvl w:ilvl="0" w:tplc="F0AA31EE">
      <w:start w:val="1"/>
      <w:numFmt w:val="bullet"/>
      <w:pStyle w:val="BodyBullet1Spacing"/>
      <w:lvlText w:val=""/>
      <w:lvlJc w:val="left"/>
      <w:pPr>
        <w:ind w:left="360" w:hanging="360"/>
      </w:pPr>
      <w:rPr>
        <w:rFonts w:ascii="Symbol" w:hAnsi="Symbol" w:hint="default"/>
        <w:color w:val="000000"/>
      </w:rPr>
    </w:lvl>
    <w:lvl w:ilvl="1" w:tplc="04090003">
      <w:start w:val="1"/>
      <w:numFmt w:val="bullet"/>
      <w:lvlText w:val=""/>
      <w:lvlJc w:val="left"/>
      <w:pPr>
        <w:ind w:left="1422" w:hanging="360"/>
      </w:pPr>
      <w:rPr>
        <w:rFonts w:ascii="Symbol" w:hAnsi="Symbol"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225B45EF"/>
    <w:multiLevelType w:val="hybridMultilevel"/>
    <w:tmpl w:val="32680DD6"/>
    <w:lvl w:ilvl="0" w:tplc="4114EC3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130FD"/>
    <w:multiLevelType w:val="hybridMultilevel"/>
    <w:tmpl w:val="415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81C21"/>
    <w:multiLevelType w:val="hybridMultilevel"/>
    <w:tmpl w:val="B4BC4572"/>
    <w:lvl w:ilvl="0" w:tplc="4114EC3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183D"/>
    <w:multiLevelType w:val="hybridMultilevel"/>
    <w:tmpl w:val="A79C75AE"/>
    <w:lvl w:ilvl="0" w:tplc="86BC5372">
      <w:start w:val="1"/>
      <w:numFmt w:val="bullet"/>
      <w:pStyle w:val="TableBullet3"/>
      <w:lvlText w:val=""/>
      <w:lvlJc w:val="left"/>
      <w:pPr>
        <w:ind w:left="1066" w:hanging="360"/>
      </w:pPr>
      <w:rPr>
        <w:rFonts w:ascii="Symbol" w:hAnsi="Symbol" w:hint="default"/>
        <w:color w:val="00000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2D391C73"/>
    <w:multiLevelType w:val="hybridMultilevel"/>
    <w:tmpl w:val="F1BA047E"/>
    <w:lvl w:ilvl="0" w:tplc="B802C8C0">
      <w:start w:val="1"/>
      <w:numFmt w:val="bullet"/>
      <w:pStyle w:val="BodyBullet2"/>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9" w15:restartNumberingAfterBreak="0">
    <w:nsid w:val="32A929BE"/>
    <w:multiLevelType w:val="hybridMultilevel"/>
    <w:tmpl w:val="184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82151"/>
    <w:multiLevelType w:val="hybridMultilevel"/>
    <w:tmpl w:val="B6DA4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5937"/>
    <w:multiLevelType w:val="hybridMultilevel"/>
    <w:tmpl w:val="D722AD74"/>
    <w:lvl w:ilvl="0" w:tplc="4114EC3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10F19"/>
    <w:multiLevelType w:val="hybridMultilevel"/>
    <w:tmpl w:val="77266044"/>
    <w:lvl w:ilvl="0" w:tplc="4114EC3C">
      <w:numFmt w:val="bullet"/>
      <w:lvlText w:val="-"/>
      <w:lvlJc w:val="left"/>
      <w:pPr>
        <w:ind w:left="710" w:hanging="360"/>
      </w:pPr>
      <w:rPr>
        <w:rFonts w:ascii="Arial" w:eastAsia="Cambria"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3" w15:restartNumberingAfterBreak="0">
    <w:nsid w:val="469755FB"/>
    <w:multiLevelType w:val="multilevel"/>
    <w:tmpl w:val="535A18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0"/>
        </w:tabs>
        <w:ind w:left="77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9127665"/>
    <w:multiLevelType w:val="hybridMultilevel"/>
    <w:tmpl w:val="E9ECAD8A"/>
    <w:lvl w:ilvl="0" w:tplc="389C3050">
      <w:start w:val="1"/>
      <w:numFmt w:val="bullet"/>
      <w:pStyle w:val="TableBullet1"/>
      <w:lvlText w:val=""/>
      <w:lvlJc w:val="left"/>
      <w:pPr>
        <w:ind w:left="346" w:hanging="360"/>
      </w:pPr>
      <w:rPr>
        <w:rFonts w:ascii="Symbol" w:hAnsi="Symbol" w:hint="default"/>
        <w:color w:val="00000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59B9630F"/>
    <w:multiLevelType w:val="hybridMultilevel"/>
    <w:tmpl w:val="08C25888"/>
    <w:lvl w:ilvl="0" w:tplc="5858C034">
      <w:start w:val="1"/>
      <w:numFmt w:val="bullet"/>
      <w:pStyle w:val="Resume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EB17AD"/>
    <w:multiLevelType w:val="hybridMultilevel"/>
    <w:tmpl w:val="141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45FC5"/>
    <w:multiLevelType w:val="hybridMultilevel"/>
    <w:tmpl w:val="B2B8BA38"/>
    <w:lvl w:ilvl="0" w:tplc="04090003">
      <w:start w:val="1"/>
      <w:numFmt w:val="bullet"/>
      <w:lvlText w:val="o"/>
      <w:lvlJc w:val="left"/>
      <w:pPr>
        <w:ind w:left="530" w:hanging="360"/>
      </w:pPr>
      <w:rPr>
        <w:rFonts w:ascii="Courier New" w:hAnsi="Courier New" w:cs="Courier New"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64DC193A"/>
    <w:multiLevelType w:val="multilevel"/>
    <w:tmpl w:val="709A57F6"/>
    <w:lvl w:ilvl="0">
      <w:start w:val="1"/>
      <w:numFmt w:val="none"/>
      <w:pStyle w:val="Note"/>
      <w:lvlText w:val="Note"/>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5E7F62"/>
    <w:multiLevelType w:val="hybridMultilevel"/>
    <w:tmpl w:val="1BDE7376"/>
    <w:lvl w:ilvl="0" w:tplc="ECFAF3E0">
      <w:start w:val="1"/>
      <w:numFmt w:val="bullet"/>
      <w:lvlText w:val="-"/>
      <w:lvlJc w:val="left"/>
      <w:pPr>
        <w:ind w:left="720" w:hanging="360"/>
      </w:pPr>
      <w:rPr>
        <w:rFonts w:ascii="Calibri" w:hAnsi="Calibri" w:hint="default"/>
      </w:rPr>
    </w:lvl>
    <w:lvl w:ilvl="1" w:tplc="9CC6F650">
      <w:start w:val="1"/>
      <w:numFmt w:val="bullet"/>
      <w:lvlText w:val="o"/>
      <w:lvlJc w:val="left"/>
      <w:pPr>
        <w:ind w:left="1440" w:hanging="360"/>
      </w:pPr>
      <w:rPr>
        <w:rFonts w:ascii="Courier New" w:hAnsi="Courier New" w:hint="default"/>
      </w:rPr>
    </w:lvl>
    <w:lvl w:ilvl="2" w:tplc="DCFEBE1C">
      <w:start w:val="1"/>
      <w:numFmt w:val="bullet"/>
      <w:lvlText w:val=""/>
      <w:lvlJc w:val="left"/>
      <w:pPr>
        <w:ind w:left="2160" w:hanging="360"/>
      </w:pPr>
      <w:rPr>
        <w:rFonts w:ascii="Wingdings" w:hAnsi="Wingdings" w:hint="default"/>
      </w:rPr>
    </w:lvl>
    <w:lvl w:ilvl="3" w:tplc="C1767BE8">
      <w:start w:val="1"/>
      <w:numFmt w:val="bullet"/>
      <w:lvlText w:val=""/>
      <w:lvlJc w:val="left"/>
      <w:pPr>
        <w:ind w:left="2880" w:hanging="360"/>
      </w:pPr>
      <w:rPr>
        <w:rFonts w:ascii="Symbol" w:hAnsi="Symbol" w:hint="default"/>
      </w:rPr>
    </w:lvl>
    <w:lvl w:ilvl="4" w:tplc="F3EA128A">
      <w:start w:val="1"/>
      <w:numFmt w:val="bullet"/>
      <w:lvlText w:val="o"/>
      <w:lvlJc w:val="left"/>
      <w:pPr>
        <w:ind w:left="3600" w:hanging="360"/>
      </w:pPr>
      <w:rPr>
        <w:rFonts w:ascii="Courier New" w:hAnsi="Courier New" w:hint="default"/>
      </w:rPr>
    </w:lvl>
    <w:lvl w:ilvl="5" w:tplc="B2620B12">
      <w:start w:val="1"/>
      <w:numFmt w:val="bullet"/>
      <w:lvlText w:val=""/>
      <w:lvlJc w:val="left"/>
      <w:pPr>
        <w:ind w:left="4320" w:hanging="360"/>
      </w:pPr>
      <w:rPr>
        <w:rFonts w:ascii="Wingdings" w:hAnsi="Wingdings" w:hint="default"/>
      </w:rPr>
    </w:lvl>
    <w:lvl w:ilvl="6" w:tplc="32DC7328">
      <w:start w:val="1"/>
      <w:numFmt w:val="bullet"/>
      <w:lvlText w:val=""/>
      <w:lvlJc w:val="left"/>
      <w:pPr>
        <w:ind w:left="5040" w:hanging="360"/>
      </w:pPr>
      <w:rPr>
        <w:rFonts w:ascii="Symbol" w:hAnsi="Symbol" w:hint="default"/>
      </w:rPr>
    </w:lvl>
    <w:lvl w:ilvl="7" w:tplc="3E56F426">
      <w:start w:val="1"/>
      <w:numFmt w:val="bullet"/>
      <w:lvlText w:val="o"/>
      <w:lvlJc w:val="left"/>
      <w:pPr>
        <w:ind w:left="5760" w:hanging="360"/>
      </w:pPr>
      <w:rPr>
        <w:rFonts w:ascii="Courier New" w:hAnsi="Courier New" w:hint="default"/>
      </w:rPr>
    </w:lvl>
    <w:lvl w:ilvl="8" w:tplc="0B087744">
      <w:start w:val="1"/>
      <w:numFmt w:val="bullet"/>
      <w:lvlText w:val=""/>
      <w:lvlJc w:val="left"/>
      <w:pPr>
        <w:ind w:left="6480" w:hanging="360"/>
      </w:pPr>
      <w:rPr>
        <w:rFonts w:ascii="Wingdings" w:hAnsi="Wingdings" w:hint="default"/>
      </w:rPr>
    </w:lvl>
  </w:abstractNum>
  <w:abstractNum w:abstractNumId="30" w15:restartNumberingAfterBreak="0">
    <w:nsid w:val="67014DEE"/>
    <w:multiLevelType w:val="hybridMultilevel"/>
    <w:tmpl w:val="E9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C1F6B"/>
    <w:multiLevelType w:val="hybridMultilevel"/>
    <w:tmpl w:val="BABEB9BE"/>
    <w:lvl w:ilvl="0" w:tplc="E14E2C96">
      <w:start w:val="2"/>
      <w:numFmt w:val="bullet"/>
      <w:lvlText w:val="-"/>
      <w:lvlJc w:val="left"/>
      <w:pPr>
        <w:ind w:left="530" w:hanging="360"/>
      </w:pPr>
      <w:rPr>
        <w:rFonts w:ascii="Arial" w:eastAsia="Arial" w:hAnsi="Arial" w:cs="Arial"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2" w15:restartNumberingAfterBreak="0">
    <w:nsid w:val="6C055032"/>
    <w:multiLevelType w:val="hybridMultilevel"/>
    <w:tmpl w:val="C06A4D68"/>
    <w:lvl w:ilvl="0" w:tplc="0409000F">
      <w:start w:val="1"/>
      <w:numFmt w:val="bullet"/>
      <w:pStyle w:val="TableIndentBullet"/>
      <w:lvlText w:val=""/>
      <w:lvlJc w:val="left"/>
      <w:pPr>
        <w:ind w:left="792"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F4A42DF"/>
    <w:multiLevelType w:val="hybridMultilevel"/>
    <w:tmpl w:val="B3DA27E6"/>
    <w:lvl w:ilvl="0" w:tplc="07860DD6">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8D09A7"/>
    <w:multiLevelType w:val="hybridMultilevel"/>
    <w:tmpl w:val="E95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732AA"/>
    <w:multiLevelType w:val="hybridMultilevel"/>
    <w:tmpl w:val="D20478A8"/>
    <w:lvl w:ilvl="0" w:tplc="0409000F">
      <w:start w:val="1"/>
      <w:numFmt w:val="decimal"/>
      <w:lvlText w:val="%1."/>
      <w:lvlJc w:val="left"/>
      <w:pPr>
        <w:ind w:left="890" w:hanging="360"/>
      </w:pPr>
      <w:rPr>
        <w:rFont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6" w15:restartNumberingAfterBreak="0">
    <w:nsid w:val="7313777A"/>
    <w:multiLevelType w:val="hybridMultilevel"/>
    <w:tmpl w:val="BB367BC6"/>
    <w:lvl w:ilvl="0" w:tplc="0409000F">
      <w:start w:val="1"/>
      <w:numFmt w:val="decimal"/>
      <w:lvlText w:val="%1."/>
      <w:lvlJc w:val="left"/>
      <w:pPr>
        <w:ind w:left="890" w:hanging="360"/>
      </w:pPr>
      <w:rPr>
        <w:rFont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7" w15:restartNumberingAfterBreak="0">
    <w:nsid w:val="76765991"/>
    <w:multiLevelType w:val="hybridMultilevel"/>
    <w:tmpl w:val="976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85CD4"/>
    <w:multiLevelType w:val="hybridMultilevel"/>
    <w:tmpl w:val="015804AE"/>
    <w:lvl w:ilvl="0" w:tplc="0409000F">
      <w:start w:val="1"/>
      <w:numFmt w:val="decimal"/>
      <w:lvlText w:val="%1."/>
      <w:lvlJc w:val="left"/>
      <w:pPr>
        <w:ind w:left="890" w:hanging="360"/>
      </w:pPr>
      <w:rPr>
        <w:rFont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9" w15:restartNumberingAfterBreak="0">
    <w:nsid w:val="79ED5CEE"/>
    <w:multiLevelType w:val="hybridMultilevel"/>
    <w:tmpl w:val="C2A4AA30"/>
    <w:lvl w:ilvl="0" w:tplc="6884EF36">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C0B40"/>
    <w:multiLevelType w:val="hybridMultilevel"/>
    <w:tmpl w:val="E0A017F2"/>
    <w:lvl w:ilvl="0" w:tplc="DCF68AF8">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221316">
    <w:abstractNumId w:val="13"/>
  </w:num>
  <w:num w:numId="2" w16cid:durableId="1216819183">
    <w:abstractNumId w:val="2"/>
  </w:num>
  <w:num w:numId="3" w16cid:durableId="1669553432">
    <w:abstractNumId w:val="1"/>
  </w:num>
  <w:num w:numId="4" w16cid:durableId="1891845237">
    <w:abstractNumId w:val="0"/>
  </w:num>
  <w:num w:numId="5" w16cid:durableId="2023240033">
    <w:abstractNumId w:val="24"/>
  </w:num>
  <w:num w:numId="6" w16cid:durableId="1086610880">
    <w:abstractNumId w:val="10"/>
  </w:num>
  <w:num w:numId="7" w16cid:durableId="353924987">
    <w:abstractNumId w:val="25"/>
  </w:num>
  <w:num w:numId="8" w16cid:durableId="490291358">
    <w:abstractNumId w:val="18"/>
  </w:num>
  <w:num w:numId="9" w16cid:durableId="2111663674">
    <w:abstractNumId w:val="32"/>
  </w:num>
  <w:num w:numId="10" w16cid:durableId="1723098745">
    <w:abstractNumId w:val="17"/>
  </w:num>
  <w:num w:numId="11" w16cid:durableId="1511022782">
    <w:abstractNumId w:val="6"/>
  </w:num>
  <w:num w:numId="12" w16cid:durableId="1779987626">
    <w:abstractNumId w:val="28"/>
  </w:num>
  <w:num w:numId="13" w16cid:durableId="676928857">
    <w:abstractNumId w:val="12"/>
  </w:num>
  <w:num w:numId="14" w16cid:durableId="817461205">
    <w:abstractNumId w:val="40"/>
  </w:num>
  <w:num w:numId="15" w16cid:durableId="396368582">
    <w:abstractNumId w:val="23"/>
  </w:num>
  <w:num w:numId="16" w16cid:durableId="1366977159">
    <w:abstractNumId w:val="39"/>
  </w:num>
  <w:num w:numId="17" w16cid:durableId="264267474">
    <w:abstractNumId w:val="33"/>
  </w:num>
  <w:num w:numId="18" w16cid:durableId="2132550894">
    <w:abstractNumId w:val="9"/>
  </w:num>
  <w:num w:numId="19" w16cid:durableId="1707606857">
    <w:abstractNumId w:val="31"/>
  </w:num>
  <w:num w:numId="20" w16cid:durableId="532227026">
    <w:abstractNumId w:val="22"/>
  </w:num>
  <w:num w:numId="21" w16cid:durableId="1438789446">
    <w:abstractNumId w:val="30"/>
  </w:num>
  <w:num w:numId="22" w16cid:durableId="1484200040">
    <w:abstractNumId w:val="8"/>
  </w:num>
  <w:num w:numId="23" w16cid:durableId="1892693766">
    <w:abstractNumId w:val="19"/>
  </w:num>
  <w:num w:numId="24" w16cid:durableId="509028011">
    <w:abstractNumId w:val="20"/>
  </w:num>
  <w:num w:numId="25" w16cid:durableId="1575554386">
    <w:abstractNumId w:val="7"/>
  </w:num>
  <w:num w:numId="26" w16cid:durableId="960840274">
    <w:abstractNumId w:val="5"/>
  </w:num>
  <w:num w:numId="27" w16cid:durableId="1820271491">
    <w:abstractNumId w:val="37"/>
  </w:num>
  <w:num w:numId="28" w16cid:durableId="899290154">
    <w:abstractNumId w:val="15"/>
  </w:num>
  <w:num w:numId="29" w16cid:durableId="1362633401">
    <w:abstractNumId w:val="34"/>
  </w:num>
  <w:num w:numId="30" w16cid:durableId="1950579627">
    <w:abstractNumId w:val="26"/>
  </w:num>
  <w:num w:numId="31" w16cid:durableId="654915738">
    <w:abstractNumId w:val="38"/>
  </w:num>
  <w:num w:numId="32" w16cid:durableId="203324200">
    <w:abstractNumId w:val="36"/>
  </w:num>
  <w:num w:numId="33" w16cid:durableId="1388989421">
    <w:abstractNumId w:val="35"/>
  </w:num>
  <w:num w:numId="34" w16cid:durableId="1238636408">
    <w:abstractNumId w:val="4"/>
  </w:num>
  <w:num w:numId="35" w16cid:durableId="964702995">
    <w:abstractNumId w:val="11"/>
  </w:num>
  <w:num w:numId="36" w16cid:durableId="1227914504">
    <w:abstractNumId w:val="27"/>
  </w:num>
  <w:num w:numId="37" w16cid:durableId="589436671">
    <w:abstractNumId w:val="14"/>
  </w:num>
  <w:num w:numId="38" w16cid:durableId="551624987">
    <w:abstractNumId w:val="16"/>
  </w:num>
  <w:num w:numId="39" w16cid:durableId="1054088822">
    <w:abstractNumId w:val="21"/>
  </w:num>
  <w:num w:numId="40" w16cid:durableId="1605572813">
    <w:abstractNumId w:val="3"/>
  </w:num>
  <w:num w:numId="41" w16cid:durableId="73107512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00"/>
  <w:displayHorizontalDrawingGridEvery w:val="2"/>
  <w:characterSpacingControl w:val="doNotCompress"/>
  <w:hdrShapeDefaults>
    <o:shapedefaults v:ext="edit" spidmax="2050">
      <o:colormru v:ext="edit" colors="#5087c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95"/>
    <w:rsid w:val="000031CA"/>
    <w:rsid w:val="000041A9"/>
    <w:rsid w:val="000043A0"/>
    <w:rsid w:val="00004926"/>
    <w:rsid w:val="00005B49"/>
    <w:rsid w:val="00012979"/>
    <w:rsid w:val="00013FF7"/>
    <w:rsid w:val="00017C67"/>
    <w:rsid w:val="00020182"/>
    <w:rsid w:val="00020634"/>
    <w:rsid w:val="0002094D"/>
    <w:rsid w:val="00024C06"/>
    <w:rsid w:val="000254B6"/>
    <w:rsid w:val="00026DEF"/>
    <w:rsid w:val="00027246"/>
    <w:rsid w:val="00027627"/>
    <w:rsid w:val="0003438D"/>
    <w:rsid w:val="00041115"/>
    <w:rsid w:val="0004161D"/>
    <w:rsid w:val="000425F3"/>
    <w:rsid w:val="00047BAC"/>
    <w:rsid w:val="00051915"/>
    <w:rsid w:val="00054161"/>
    <w:rsid w:val="000548FB"/>
    <w:rsid w:val="0005524D"/>
    <w:rsid w:val="00055D6B"/>
    <w:rsid w:val="00057CCE"/>
    <w:rsid w:val="00057FC0"/>
    <w:rsid w:val="00060365"/>
    <w:rsid w:val="00061FC9"/>
    <w:rsid w:val="000632AC"/>
    <w:rsid w:val="00066D01"/>
    <w:rsid w:val="00066DEF"/>
    <w:rsid w:val="00066F03"/>
    <w:rsid w:val="00070E80"/>
    <w:rsid w:val="00071771"/>
    <w:rsid w:val="000721C1"/>
    <w:rsid w:val="00074F15"/>
    <w:rsid w:val="0007528C"/>
    <w:rsid w:val="00075350"/>
    <w:rsid w:val="00076395"/>
    <w:rsid w:val="0007644C"/>
    <w:rsid w:val="00077E00"/>
    <w:rsid w:val="00081502"/>
    <w:rsid w:val="00082543"/>
    <w:rsid w:val="000835D7"/>
    <w:rsid w:val="00083A29"/>
    <w:rsid w:val="00083CEC"/>
    <w:rsid w:val="00085D6B"/>
    <w:rsid w:val="00086401"/>
    <w:rsid w:val="0009214B"/>
    <w:rsid w:val="0009257B"/>
    <w:rsid w:val="00093F46"/>
    <w:rsid w:val="000956B7"/>
    <w:rsid w:val="00095FC1"/>
    <w:rsid w:val="00096C9E"/>
    <w:rsid w:val="00097FDC"/>
    <w:rsid w:val="000A0EF2"/>
    <w:rsid w:val="000A13EC"/>
    <w:rsid w:val="000A17FE"/>
    <w:rsid w:val="000A3332"/>
    <w:rsid w:val="000A41D9"/>
    <w:rsid w:val="000A5136"/>
    <w:rsid w:val="000A748F"/>
    <w:rsid w:val="000B2746"/>
    <w:rsid w:val="000B4A70"/>
    <w:rsid w:val="000B5815"/>
    <w:rsid w:val="000B5B6E"/>
    <w:rsid w:val="000B7C8C"/>
    <w:rsid w:val="000C12D5"/>
    <w:rsid w:val="000C1A12"/>
    <w:rsid w:val="000C2897"/>
    <w:rsid w:val="000C6139"/>
    <w:rsid w:val="000C6260"/>
    <w:rsid w:val="000C6B98"/>
    <w:rsid w:val="000C6DBE"/>
    <w:rsid w:val="000C7A6A"/>
    <w:rsid w:val="000C7D84"/>
    <w:rsid w:val="000D0711"/>
    <w:rsid w:val="000D0C8B"/>
    <w:rsid w:val="000D1A88"/>
    <w:rsid w:val="000D2A47"/>
    <w:rsid w:val="000D6A9A"/>
    <w:rsid w:val="000D7088"/>
    <w:rsid w:val="000E0187"/>
    <w:rsid w:val="000E2273"/>
    <w:rsid w:val="000E7FD4"/>
    <w:rsid w:val="000F1265"/>
    <w:rsid w:val="000F2D9B"/>
    <w:rsid w:val="000F41C5"/>
    <w:rsid w:val="000F4BFE"/>
    <w:rsid w:val="000F4C1B"/>
    <w:rsid w:val="000F57EB"/>
    <w:rsid w:val="000F7A93"/>
    <w:rsid w:val="001006CC"/>
    <w:rsid w:val="00110A40"/>
    <w:rsid w:val="00112BF8"/>
    <w:rsid w:val="001148A4"/>
    <w:rsid w:val="00115947"/>
    <w:rsid w:val="00120056"/>
    <w:rsid w:val="001204C0"/>
    <w:rsid w:val="00122673"/>
    <w:rsid w:val="00122820"/>
    <w:rsid w:val="00126701"/>
    <w:rsid w:val="00127DF2"/>
    <w:rsid w:val="00132A7C"/>
    <w:rsid w:val="001358E5"/>
    <w:rsid w:val="00136A1B"/>
    <w:rsid w:val="00140E6A"/>
    <w:rsid w:val="001426A7"/>
    <w:rsid w:val="001439C4"/>
    <w:rsid w:val="0014437C"/>
    <w:rsid w:val="00144608"/>
    <w:rsid w:val="00144AC0"/>
    <w:rsid w:val="001510FB"/>
    <w:rsid w:val="00151606"/>
    <w:rsid w:val="0015168C"/>
    <w:rsid w:val="00151FB8"/>
    <w:rsid w:val="00154FDA"/>
    <w:rsid w:val="00157163"/>
    <w:rsid w:val="001611BB"/>
    <w:rsid w:val="0016507B"/>
    <w:rsid w:val="00181111"/>
    <w:rsid w:val="00181B73"/>
    <w:rsid w:val="00181D1E"/>
    <w:rsid w:val="001822F9"/>
    <w:rsid w:val="0018290E"/>
    <w:rsid w:val="00186CE5"/>
    <w:rsid w:val="00186E0E"/>
    <w:rsid w:val="00187EA4"/>
    <w:rsid w:val="0019017A"/>
    <w:rsid w:val="00190912"/>
    <w:rsid w:val="00190ABF"/>
    <w:rsid w:val="00194780"/>
    <w:rsid w:val="0019506D"/>
    <w:rsid w:val="001950D7"/>
    <w:rsid w:val="001964B9"/>
    <w:rsid w:val="00196A56"/>
    <w:rsid w:val="00196C6D"/>
    <w:rsid w:val="001A0D90"/>
    <w:rsid w:val="001A2FFF"/>
    <w:rsid w:val="001A3538"/>
    <w:rsid w:val="001A3981"/>
    <w:rsid w:val="001A3A30"/>
    <w:rsid w:val="001A6555"/>
    <w:rsid w:val="001A7F17"/>
    <w:rsid w:val="001B384A"/>
    <w:rsid w:val="001B49F9"/>
    <w:rsid w:val="001B6BC5"/>
    <w:rsid w:val="001B7D6A"/>
    <w:rsid w:val="001C55CF"/>
    <w:rsid w:val="001C6100"/>
    <w:rsid w:val="001C6CB1"/>
    <w:rsid w:val="001D6379"/>
    <w:rsid w:val="001E1556"/>
    <w:rsid w:val="001E1751"/>
    <w:rsid w:val="001E1895"/>
    <w:rsid w:val="001E1DE5"/>
    <w:rsid w:val="001E3C54"/>
    <w:rsid w:val="001E4746"/>
    <w:rsid w:val="001E64BD"/>
    <w:rsid w:val="001E7FE0"/>
    <w:rsid w:val="001F142B"/>
    <w:rsid w:val="001F1A7A"/>
    <w:rsid w:val="001F2ED1"/>
    <w:rsid w:val="001F3F93"/>
    <w:rsid w:val="001F59CC"/>
    <w:rsid w:val="001F746C"/>
    <w:rsid w:val="002010FE"/>
    <w:rsid w:val="002026DF"/>
    <w:rsid w:val="0020418E"/>
    <w:rsid w:val="0020645E"/>
    <w:rsid w:val="0021167D"/>
    <w:rsid w:val="00211F4E"/>
    <w:rsid w:val="00212B2F"/>
    <w:rsid w:val="002172F8"/>
    <w:rsid w:val="00220732"/>
    <w:rsid w:val="00221628"/>
    <w:rsid w:val="00222397"/>
    <w:rsid w:val="00222609"/>
    <w:rsid w:val="00222D9B"/>
    <w:rsid w:val="00222FD2"/>
    <w:rsid w:val="002247A7"/>
    <w:rsid w:val="002247D3"/>
    <w:rsid w:val="002264A2"/>
    <w:rsid w:val="002271FC"/>
    <w:rsid w:val="00227731"/>
    <w:rsid w:val="0023664E"/>
    <w:rsid w:val="00236BB0"/>
    <w:rsid w:val="00240F12"/>
    <w:rsid w:val="002429D4"/>
    <w:rsid w:val="002440F9"/>
    <w:rsid w:val="00244F8B"/>
    <w:rsid w:val="0024637C"/>
    <w:rsid w:val="00246FC2"/>
    <w:rsid w:val="00257A86"/>
    <w:rsid w:val="002649E4"/>
    <w:rsid w:val="00265FF3"/>
    <w:rsid w:val="00266F9D"/>
    <w:rsid w:val="00270AFD"/>
    <w:rsid w:val="002714AC"/>
    <w:rsid w:val="00273386"/>
    <w:rsid w:val="00274002"/>
    <w:rsid w:val="00274CE3"/>
    <w:rsid w:val="00276B6F"/>
    <w:rsid w:val="002820BE"/>
    <w:rsid w:val="00283844"/>
    <w:rsid w:val="00286DF6"/>
    <w:rsid w:val="002874D1"/>
    <w:rsid w:val="002876AF"/>
    <w:rsid w:val="002912E5"/>
    <w:rsid w:val="0029415F"/>
    <w:rsid w:val="00294B8E"/>
    <w:rsid w:val="002951A9"/>
    <w:rsid w:val="0029694E"/>
    <w:rsid w:val="002A2840"/>
    <w:rsid w:val="002A28DC"/>
    <w:rsid w:val="002A2979"/>
    <w:rsid w:val="002A2BE3"/>
    <w:rsid w:val="002A3C0F"/>
    <w:rsid w:val="002A7ECE"/>
    <w:rsid w:val="002B0AC6"/>
    <w:rsid w:val="002B28E1"/>
    <w:rsid w:val="002C328D"/>
    <w:rsid w:val="002C5592"/>
    <w:rsid w:val="002C709C"/>
    <w:rsid w:val="002C7CFF"/>
    <w:rsid w:val="002D0F60"/>
    <w:rsid w:val="002D2ECD"/>
    <w:rsid w:val="002D560A"/>
    <w:rsid w:val="002D58B1"/>
    <w:rsid w:val="002D6D9D"/>
    <w:rsid w:val="002D7E2F"/>
    <w:rsid w:val="002E0008"/>
    <w:rsid w:val="002E2887"/>
    <w:rsid w:val="002E33E1"/>
    <w:rsid w:val="002E46DE"/>
    <w:rsid w:val="002E4894"/>
    <w:rsid w:val="002E4DA8"/>
    <w:rsid w:val="002E574F"/>
    <w:rsid w:val="002F2A63"/>
    <w:rsid w:val="002F4B14"/>
    <w:rsid w:val="002F5B7D"/>
    <w:rsid w:val="002F5DF1"/>
    <w:rsid w:val="002F5FEC"/>
    <w:rsid w:val="002F7899"/>
    <w:rsid w:val="002F7F00"/>
    <w:rsid w:val="002F7F41"/>
    <w:rsid w:val="00301964"/>
    <w:rsid w:val="00301F71"/>
    <w:rsid w:val="0030554A"/>
    <w:rsid w:val="00310292"/>
    <w:rsid w:val="00310725"/>
    <w:rsid w:val="00310D99"/>
    <w:rsid w:val="00314073"/>
    <w:rsid w:val="00316D1F"/>
    <w:rsid w:val="00316FD3"/>
    <w:rsid w:val="00320136"/>
    <w:rsid w:val="003225A6"/>
    <w:rsid w:val="00323664"/>
    <w:rsid w:val="003255AF"/>
    <w:rsid w:val="00325AC1"/>
    <w:rsid w:val="00326AC0"/>
    <w:rsid w:val="003317F8"/>
    <w:rsid w:val="00331ACB"/>
    <w:rsid w:val="0033378E"/>
    <w:rsid w:val="003359B0"/>
    <w:rsid w:val="00336303"/>
    <w:rsid w:val="00336C75"/>
    <w:rsid w:val="00337BBE"/>
    <w:rsid w:val="00337F79"/>
    <w:rsid w:val="00337F85"/>
    <w:rsid w:val="0034262F"/>
    <w:rsid w:val="00344EEC"/>
    <w:rsid w:val="003456C9"/>
    <w:rsid w:val="003458F0"/>
    <w:rsid w:val="00346483"/>
    <w:rsid w:val="0034721B"/>
    <w:rsid w:val="003504E0"/>
    <w:rsid w:val="00352489"/>
    <w:rsid w:val="00352F6C"/>
    <w:rsid w:val="00354D77"/>
    <w:rsid w:val="00354F1F"/>
    <w:rsid w:val="00356228"/>
    <w:rsid w:val="00356723"/>
    <w:rsid w:val="00357FE1"/>
    <w:rsid w:val="003632D1"/>
    <w:rsid w:val="00363D9F"/>
    <w:rsid w:val="00365C21"/>
    <w:rsid w:val="0036743E"/>
    <w:rsid w:val="0037258E"/>
    <w:rsid w:val="00375146"/>
    <w:rsid w:val="00375AA8"/>
    <w:rsid w:val="00375DEF"/>
    <w:rsid w:val="0037689C"/>
    <w:rsid w:val="0038035B"/>
    <w:rsid w:val="00381682"/>
    <w:rsid w:val="003829DC"/>
    <w:rsid w:val="00383953"/>
    <w:rsid w:val="00384AF4"/>
    <w:rsid w:val="0038722B"/>
    <w:rsid w:val="003872A9"/>
    <w:rsid w:val="00387446"/>
    <w:rsid w:val="00390866"/>
    <w:rsid w:val="00390B9F"/>
    <w:rsid w:val="00390DEB"/>
    <w:rsid w:val="0039210D"/>
    <w:rsid w:val="0039523D"/>
    <w:rsid w:val="00396109"/>
    <w:rsid w:val="0039623E"/>
    <w:rsid w:val="003963CE"/>
    <w:rsid w:val="0039698A"/>
    <w:rsid w:val="00397498"/>
    <w:rsid w:val="003A00D4"/>
    <w:rsid w:val="003A18C1"/>
    <w:rsid w:val="003A1B50"/>
    <w:rsid w:val="003A1F11"/>
    <w:rsid w:val="003A38CF"/>
    <w:rsid w:val="003A64E3"/>
    <w:rsid w:val="003A6B47"/>
    <w:rsid w:val="003A6BE2"/>
    <w:rsid w:val="003A7863"/>
    <w:rsid w:val="003B1664"/>
    <w:rsid w:val="003B1E69"/>
    <w:rsid w:val="003B56E3"/>
    <w:rsid w:val="003B6703"/>
    <w:rsid w:val="003B6D07"/>
    <w:rsid w:val="003C08A9"/>
    <w:rsid w:val="003C1C48"/>
    <w:rsid w:val="003C2922"/>
    <w:rsid w:val="003C4A42"/>
    <w:rsid w:val="003D2176"/>
    <w:rsid w:val="003D3B2E"/>
    <w:rsid w:val="003D7E60"/>
    <w:rsid w:val="003E2719"/>
    <w:rsid w:val="003E6CE0"/>
    <w:rsid w:val="003F315A"/>
    <w:rsid w:val="003F3291"/>
    <w:rsid w:val="003F6388"/>
    <w:rsid w:val="0040235D"/>
    <w:rsid w:val="00403308"/>
    <w:rsid w:val="0040747C"/>
    <w:rsid w:val="00407DB3"/>
    <w:rsid w:val="00407F07"/>
    <w:rsid w:val="00411FFF"/>
    <w:rsid w:val="00412F32"/>
    <w:rsid w:val="00413D4F"/>
    <w:rsid w:val="00414039"/>
    <w:rsid w:val="004222BF"/>
    <w:rsid w:val="00423B40"/>
    <w:rsid w:val="0042458E"/>
    <w:rsid w:val="0042543E"/>
    <w:rsid w:val="004276F3"/>
    <w:rsid w:val="004277F2"/>
    <w:rsid w:val="00427DD5"/>
    <w:rsid w:val="004309D7"/>
    <w:rsid w:val="0043157A"/>
    <w:rsid w:val="00433839"/>
    <w:rsid w:val="004351EC"/>
    <w:rsid w:val="004353E3"/>
    <w:rsid w:val="004360A4"/>
    <w:rsid w:val="00440D7A"/>
    <w:rsid w:val="004424D1"/>
    <w:rsid w:val="00446EB7"/>
    <w:rsid w:val="004472ED"/>
    <w:rsid w:val="004473B5"/>
    <w:rsid w:val="00447641"/>
    <w:rsid w:val="00447829"/>
    <w:rsid w:val="00447EF2"/>
    <w:rsid w:val="00450A6F"/>
    <w:rsid w:val="00452E0C"/>
    <w:rsid w:val="00453A8E"/>
    <w:rsid w:val="0045445B"/>
    <w:rsid w:val="0045472D"/>
    <w:rsid w:val="00457ECB"/>
    <w:rsid w:val="00461E33"/>
    <w:rsid w:val="0046309C"/>
    <w:rsid w:val="004639A5"/>
    <w:rsid w:val="00463DCC"/>
    <w:rsid w:val="00464BCA"/>
    <w:rsid w:val="00470CBE"/>
    <w:rsid w:val="00470E17"/>
    <w:rsid w:val="0047128C"/>
    <w:rsid w:val="0047154C"/>
    <w:rsid w:val="004720CE"/>
    <w:rsid w:val="004723F9"/>
    <w:rsid w:val="004724D0"/>
    <w:rsid w:val="00472A76"/>
    <w:rsid w:val="00474769"/>
    <w:rsid w:val="00477F78"/>
    <w:rsid w:val="0048000F"/>
    <w:rsid w:val="004816DF"/>
    <w:rsid w:val="00482DDB"/>
    <w:rsid w:val="00483D7A"/>
    <w:rsid w:val="00484132"/>
    <w:rsid w:val="004877E2"/>
    <w:rsid w:val="0049030C"/>
    <w:rsid w:val="00494016"/>
    <w:rsid w:val="004951CE"/>
    <w:rsid w:val="00496B76"/>
    <w:rsid w:val="00497DF3"/>
    <w:rsid w:val="004A18C1"/>
    <w:rsid w:val="004A18C8"/>
    <w:rsid w:val="004A1A16"/>
    <w:rsid w:val="004A1E03"/>
    <w:rsid w:val="004A637F"/>
    <w:rsid w:val="004A6F24"/>
    <w:rsid w:val="004A7CDE"/>
    <w:rsid w:val="004B16A5"/>
    <w:rsid w:val="004B5BD4"/>
    <w:rsid w:val="004C3313"/>
    <w:rsid w:val="004C3F4B"/>
    <w:rsid w:val="004C4A29"/>
    <w:rsid w:val="004C4CC1"/>
    <w:rsid w:val="004C6029"/>
    <w:rsid w:val="004D0C4F"/>
    <w:rsid w:val="004D1DC6"/>
    <w:rsid w:val="004D263F"/>
    <w:rsid w:val="004D2EEB"/>
    <w:rsid w:val="004D3F8D"/>
    <w:rsid w:val="004D4CD5"/>
    <w:rsid w:val="004E207D"/>
    <w:rsid w:val="004E2B98"/>
    <w:rsid w:val="004E334D"/>
    <w:rsid w:val="004E40AD"/>
    <w:rsid w:val="004E4353"/>
    <w:rsid w:val="004E7B6E"/>
    <w:rsid w:val="004F3A79"/>
    <w:rsid w:val="004F6505"/>
    <w:rsid w:val="004F676D"/>
    <w:rsid w:val="0050279F"/>
    <w:rsid w:val="00502E10"/>
    <w:rsid w:val="00505E59"/>
    <w:rsid w:val="005112CA"/>
    <w:rsid w:val="0051228E"/>
    <w:rsid w:val="00512C07"/>
    <w:rsid w:val="005139FE"/>
    <w:rsid w:val="00514CA3"/>
    <w:rsid w:val="00516333"/>
    <w:rsid w:val="00517E56"/>
    <w:rsid w:val="00522F25"/>
    <w:rsid w:val="005237CB"/>
    <w:rsid w:val="00524243"/>
    <w:rsid w:val="00526286"/>
    <w:rsid w:val="00527AEF"/>
    <w:rsid w:val="00534B10"/>
    <w:rsid w:val="0053515F"/>
    <w:rsid w:val="00535EF4"/>
    <w:rsid w:val="00536A94"/>
    <w:rsid w:val="00537A7A"/>
    <w:rsid w:val="00540924"/>
    <w:rsid w:val="00542A31"/>
    <w:rsid w:val="00542BDF"/>
    <w:rsid w:val="00547F57"/>
    <w:rsid w:val="00550E39"/>
    <w:rsid w:val="00552158"/>
    <w:rsid w:val="00557951"/>
    <w:rsid w:val="005629FF"/>
    <w:rsid w:val="005633E6"/>
    <w:rsid w:val="005660F1"/>
    <w:rsid w:val="00566789"/>
    <w:rsid w:val="00566A17"/>
    <w:rsid w:val="00570C1C"/>
    <w:rsid w:val="00573878"/>
    <w:rsid w:val="00573EE1"/>
    <w:rsid w:val="00576A61"/>
    <w:rsid w:val="00581365"/>
    <w:rsid w:val="005814C7"/>
    <w:rsid w:val="005825E8"/>
    <w:rsid w:val="00583D05"/>
    <w:rsid w:val="00586F3F"/>
    <w:rsid w:val="00590B2C"/>
    <w:rsid w:val="00592B50"/>
    <w:rsid w:val="00592CF5"/>
    <w:rsid w:val="00593761"/>
    <w:rsid w:val="00593BFA"/>
    <w:rsid w:val="005945E5"/>
    <w:rsid w:val="0059657B"/>
    <w:rsid w:val="005A1323"/>
    <w:rsid w:val="005A1813"/>
    <w:rsid w:val="005A279F"/>
    <w:rsid w:val="005A2F51"/>
    <w:rsid w:val="005A5656"/>
    <w:rsid w:val="005A5C7E"/>
    <w:rsid w:val="005A6215"/>
    <w:rsid w:val="005A7347"/>
    <w:rsid w:val="005B21F9"/>
    <w:rsid w:val="005B4312"/>
    <w:rsid w:val="005B45FD"/>
    <w:rsid w:val="005B47A7"/>
    <w:rsid w:val="005B49DB"/>
    <w:rsid w:val="005B59C1"/>
    <w:rsid w:val="005C0779"/>
    <w:rsid w:val="005C339A"/>
    <w:rsid w:val="005C36C3"/>
    <w:rsid w:val="005C4BE0"/>
    <w:rsid w:val="005C4EF5"/>
    <w:rsid w:val="005C5EEE"/>
    <w:rsid w:val="005D2D28"/>
    <w:rsid w:val="005D53C0"/>
    <w:rsid w:val="005D5E9F"/>
    <w:rsid w:val="005E0522"/>
    <w:rsid w:val="005E13FD"/>
    <w:rsid w:val="005E2597"/>
    <w:rsid w:val="005E5DCE"/>
    <w:rsid w:val="005E6DCC"/>
    <w:rsid w:val="005F1AC5"/>
    <w:rsid w:val="005F6134"/>
    <w:rsid w:val="005F6176"/>
    <w:rsid w:val="005F7F65"/>
    <w:rsid w:val="00601C23"/>
    <w:rsid w:val="006022BA"/>
    <w:rsid w:val="00602873"/>
    <w:rsid w:val="00603CF8"/>
    <w:rsid w:val="006048B1"/>
    <w:rsid w:val="00606F44"/>
    <w:rsid w:val="00606F53"/>
    <w:rsid w:val="00610A32"/>
    <w:rsid w:val="00613F2D"/>
    <w:rsid w:val="006146FF"/>
    <w:rsid w:val="00615651"/>
    <w:rsid w:val="006165FA"/>
    <w:rsid w:val="00616661"/>
    <w:rsid w:val="006241F8"/>
    <w:rsid w:val="00624ABF"/>
    <w:rsid w:val="006257C5"/>
    <w:rsid w:val="00627E93"/>
    <w:rsid w:val="00631995"/>
    <w:rsid w:val="006337F1"/>
    <w:rsid w:val="0063687E"/>
    <w:rsid w:val="00637878"/>
    <w:rsid w:val="006378BB"/>
    <w:rsid w:val="00641A0F"/>
    <w:rsid w:val="0064240F"/>
    <w:rsid w:val="00644588"/>
    <w:rsid w:val="0064682D"/>
    <w:rsid w:val="00647BBF"/>
    <w:rsid w:val="006506A3"/>
    <w:rsid w:val="0065070D"/>
    <w:rsid w:val="00651102"/>
    <w:rsid w:val="00651A06"/>
    <w:rsid w:val="0065385D"/>
    <w:rsid w:val="006549AD"/>
    <w:rsid w:val="00656B4F"/>
    <w:rsid w:val="00660793"/>
    <w:rsid w:val="00664259"/>
    <w:rsid w:val="006648BA"/>
    <w:rsid w:val="00665E39"/>
    <w:rsid w:val="0066734C"/>
    <w:rsid w:val="0066782C"/>
    <w:rsid w:val="00675581"/>
    <w:rsid w:val="00676876"/>
    <w:rsid w:val="0068231A"/>
    <w:rsid w:val="00682669"/>
    <w:rsid w:val="006826C7"/>
    <w:rsid w:val="00683C6F"/>
    <w:rsid w:val="00686D92"/>
    <w:rsid w:val="00687B46"/>
    <w:rsid w:val="006903AE"/>
    <w:rsid w:val="00690690"/>
    <w:rsid w:val="00693A55"/>
    <w:rsid w:val="00693EB6"/>
    <w:rsid w:val="00696062"/>
    <w:rsid w:val="00696D6F"/>
    <w:rsid w:val="006A1451"/>
    <w:rsid w:val="006A1588"/>
    <w:rsid w:val="006A42BC"/>
    <w:rsid w:val="006A78CD"/>
    <w:rsid w:val="006B1938"/>
    <w:rsid w:val="006B1ECD"/>
    <w:rsid w:val="006B336C"/>
    <w:rsid w:val="006B370B"/>
    <w:rsid w:val="006B55AD"/>
    <w:rsid w:val="006B5791"/>
    <w:rsid w:val="006C266B"/>
    <w:rsid w:val="006C37B9"/>
    <w:rsid w:val="006C3E40"/>
    <w:rsid w:val="006C610F"/>
    <w:rsid w:val="006C6DCB"/>
    <w:rsid w:val="006C761D"/>
    <w:rsid w:val="006D0DC4"/>
    <w:rsid w:val="006D23E4"/>
    <w:rsid w:val="006D35B3"/>
    <w:rsid w:val="006D402C"/>
    <w:rsid w:val="006E098D"/>
    <w:rsid w:val="006E67FC"/>
    <w:rsid w:val="006E6CE3"/>
    <w:rsid w:val="006F1F15"/>
    <w:rsid w:val="006F3BB0"/>
    <w:rsid w:val="006F5160"/>
    <w:rsid w:val="006F58F7"/>
    <w:rsid w:val="006F648D"/>
    <w:rsid w:val="00705B0B"/>
    <w:rsid w:val="00712C80"/>
    <w:rsid w:val="0071417B"/>
    <w:rsid w:val="00715211"/>
    <w:rsid w:val="007204AD"/>
    <w:rsid w:val="00720573"/>
    <w:rsid w:val="00722505"/>
    <w:rsid w:val="00722EBF"/>
    <w:rsid w:val="0072436A"/>
    <w:rsid w:val="00725313"/>
    <w:rsid w:val="0072738C"/>
    <w:rsid w:val="00731E2C"/>
    <w:rsid w:val="0073203D"/>
    <w:rsid w:val="007321F3"/>
    <w:rsid w:val="00732D02"/>
    <w:rsid w:val="00736067"/>
    <w:rsid w:val="0073649E"/>
    <w:rsid w:val="00740811"/>
    <w:rsid w:val="00741A22"/>
    <w:rsid w:val="00744B93"/>
    <w:rsid w:val="007454D2"/>
    <w:rsid w:val="00745819"/>
    <w:rsid w:val="007513A3"/>
    <w:rsid w:val="00751A7C"/>
    <w:rsid w:val="0075422A"/>
    <w:rsid w:val="00754460"/>
    <w:rsid w:val="007559B3"/>
    <w:rsid w:val="007604D6"/>
    <w:rsid w:val="00760F9F"/>
    <w:rsid w:val="007611B9"/>
    <w:rsid w:val="00763260"/>
    <w:rsid w:val="0076527C"/>
    <w:rsid w:val="00766825"/>
    <w:rsid w:val="007674E5"/>
    <w:rsid w:val="007725B5"/>
    <w:rsid w:val="007725C1"/>
    <w:rsid w:val="00772BE0"/>
    <w:rsid w:val="00773482"/>
    <w:rsid w:val="00775034"/>
    <w:rsid w:val="00776132"/>
    <w:rsid w:val="007764F9"/>
    <w:rsid w:val="00777A9A"/>
    <w:rsid w:val="007806AB"/>
    <w:rsid w:val="00781580"/>
    <w:rsid w:val="007921C5"/>
    <w:rsid w:val="007A02B5"/>
    <w:rsid w:val="007A1FE2"/>
    <w:rsid w:val="007A534C"/>
    <w:rsid w:val="007B10BC"/>
    <w:rsid w:val="007B2FAA"/>
    <w:rsid w:val="007B3D34"/>
    <w:rsid w:val="007B488D"/>
    <w:rsid w:val="007B4B94"/>
    <w:rsid w:val="007B78D4"/>
    <w:rsid w:val="007C48FA"/>
    <w:rsid w:val="007C5F9C"/>
    <w:rsid w:val="007C6BFD"/>
    <w:rsid w:val="007C7A18"/>
    <w:rsid w:val="007D0520"/>
    <w:rsid w:val="007D085D"/>
    <w:rsid w:val="007D53DF"/>
    <w:rsid w:val="007D78C1"/>
    <w:rsid w:val="007E0DBD"/>
    <w:rsid w:val="007E123D"/>
    <w:rsid w:val="007E3617"/>
    <w:rsid w:val="007E411C"/>
    <w:rsid w:val="007E4825"/>
    <w:rsid w:val="007E5A53"/>
    <w:rsid w:val="007E76C8"/>
    <w:rsid w:val="007F0199"/>
    <w:rsid w:val="007F435B"/>
    <w:rsid w:val="007F6AEE"/>
    <w:rsid w:val="00800BC8"/>
    <w:rsid w:val="008023B7"/>
    <w:rsid w:val="00802B43"/>
    <w:rsid w:val="00806276"/>
    <w:rsid w:val="00807872"/>
    <w:rsid w:val="008138F4"/>
    <w:rsid w:val="00813E1B"/>
    <w:rsid w:val="0082011F"/>
    <w:rsid w:val="00824515"/>
    <w:rsid w:val="00825805"/>
    <w:rsid w:val="00827C42"/>
    <w:rsid w:val="00827FE0"/>
    <w:rsid w:val="008306D9"/>
    <w:rsid w:val="00830EC4"/>
    <w:rsid w:val="00831498"/>
    <w:rsid w:val="00831DBE"/>
    <w:rsid w:val="00834973"/>
    <w:rsid w:val="00836FB4"/>
    <w:rsid w:val="008373BB"/>
    <w:rsid w:val="008400D0"/>
    <w:rsid w:val="00840A6A"/>
    <w:rsid w:val="00841DAB"/>
    <w:rsid w:val="00847041"/>
    <w:rsid w:val="0085066F"/>
    <w:rsid w:val="008532CE"/>
    <w:rsid w:val="008540C8"/>
    <w:rsid w:val="008542ED"/>
    <w:rsid w:val="0085533B"/>
    <w:rsid w:val="00856807"/>
    <w:rsid w:val="00856D5E"/>
    <w:rsid w:val="00857880"/>
    <w:rsid w:val="00860F0D"/>
    <w:rsid w:val="00862281"/>
    <w:rsid w:val="008753FC"/>
    <w:rsid w:val="0087571F"/>
    <w:rsid w:val="008759D4"/>
    <w:rsid w:val="00877050"/>
    <w:rsid w:val="00884613"/>
    <w:rsid w:val="008849C8"/>
    <w:rsid w:val="00886945"/>
    <w:rsid w:val="00887FF1"/>
    <w:rsid w:val="00890E63"/>
    <w:rsid w:val="008916AA"/>
    <w:rsid w:val="008918BA"/>
    <w:rsid w:val="008919E5"/>
    <w:rsid w:val="0089264B"/>
    <w:rsid w:val="00893A3B"/>
    <w:rsid w:val="00893B4C"/>
    <w:rsid w:val="008A02FB"/>
    <w:rsid w:val="008A07A4"/>
    <w:rsid w:val="008A14F1"/>
    <w:rsid w:val="008A208F"/>
    <w:rsid w:val="008A2314"/>
    <w:rsid w:val="008A3168"/>
    <w:rsid w:val="008A3731"/>
    <w:rsid w:val="008A4267"/>
    <w:rsid w:val="008A442A"/>
    <w:rsid w:val="008B0F16"/>
    <w:rsid w:val="008B112D"/>
    <w:rsid w:val="008B4A08"/>
    <w:rsid w:val="008B62D5"/>
    <w:rsid w:val="008C00C5"/>
    <w:rsid w:val="008C0679"/>
    <w:rsid w:val="008C0BD9"/>
    <w:rsid w:val="008C46EE"/>
    <w:rsid w:val="008C52AA"/>
    <w:rsid w:val="008C5C31"/>
    <w:rsid w:val="008C6CB1"/>
    <w:rsid w:val="008D1C70"/>
    <w:rsid w:val="008D5822"/>
    <w:rsid w:val="008D71F9"/>
    <w:rsid w:val="008E1DBF"/>
    <w:rsid w:val="008E1E0F"/>
    <w:rsid w:val="008E2988"/>
    <w:rsid w:val="008E39E6"/>
    <w:rsid w:val="008E45BC"/>
    <w:rsid w:val="008E6188"/>
    <w:rsid w:val="008E6EF2"/>
    <w:rsid w:val="008E77E3"/>
    <w:rsid w:val="008E7C28"/>
    <w:rsid w:val="008F03BA"/>
    <w:rsid w:val="008F0E92"/>
    <w:rsid w:val="008F2EBC"/>
    <w:rsid w:val="008F5264"/>
    <w:rsid w:val="009007E2"/>
    <w:rsid w:val="009012DB"/>
    <w:rsid w:val="00904270"/>
    <w:rsid w:val="00904479"/>
    <w:rsid w:val="009047F4"/>
    <w:rsid w:val="00904D27"/>
    <w:rsid w:val="00905827"/>
    <w:rsid w:val="00905F5C"/>
    <w:rsid w:val="0090703D"/>
    <w:rsid w:val="00910DD8"/>
    <w:rsid w:val="00911BC3"/>
    <w:rsid w:val="0091560E"/>
    <w:rsid w:val="00916E0A"/>
    <w:rsid w:val="0092250B"/>
    <w:rsid w:val="00924C88"/>
    <w:rsid w:val="00925A18"/>
    <w:rsid w:val="00927F4B"/>
    <w:rsid w:val="0093145F"/>
    <w:rsid w:val="0093359F"/>
    <w:rsid w:val="009336DE"/>
    <w:rsid w:val="00933DBF"/>
    <w:rsid w:val="0093609A"/>
    <w:rsid w:val="00942396"/>
    <w:rsid w:val="009448C6"/>
    <w:rsid w:val="009459D4"/>
    <w:rsid w:val="00946BEA"/>
    <w:rsid w:val="00947B04"/>
    <w:rsid w:val="00947EE4"/>
    <w:rsid w:val="00950B96"/>
    <w:rsid w:val="00951486"/>
    <w:rsid w:val="00951604"/>
    <w:rsid w:val="00952605"/>
    <w:rsid w:val="00952737"/>
    <w:rsid w:val="00953411"/>
    <w:rsid w:val="00954C52"/>
    <w:rsid w:val="00955BB0"/>
    <w:rsid w:val="00960282"/>
    <w:rsid w:val="00964F90"/>
    <w:rsid w:val="00965648"/>
    <w:rsid w:val="00966CAE"/>
    <w:rsid w:val="00967A9C"/>
    <w:rsid w:val="00967C34"/>
    <w:rsid w:val="00970010"/>
    <w:rsid w:val="009703F1"/>
    <w:rsid w:val="00970935"/>
    <w:rsid w:val="00973598"/>
    <w:rsid w:val="0097455F"/>
    <w:rsid w:val="009769CC"/>
    <w:rsid w:val="00976CCE"/>
    <w:rsid w:val="00977346"/>
    <w:rsid w:val="009812F6"/>
    <w:rsid w:val="00981F41"/>
    <w:rsid w:val="00983762"/>
    <w:rsid w:val="0098499F"/>
    <w:rsid w:val="00985CA3"/>
    <w:rsid w:val="00987D6E"/>
    <w:rsid w:val="0099105C"/>
    <w:rsid w:val="00991FF6"/>
    <w:rsid w:val="0099322F"/>
    <w:rsid w:val="0099487E"/>
    <w:rsid w:val="009959F4"/>
    <w:rsid w:val="00996C63"/>
    <w:rsid w:val="00996F80"/>
    <w:rsid w:val="00997A89"/>
    <w:rsid w:val="009A07C4"/>
    <w:rsid w:val="009A243D"/>
    <w:rsid w:val="009A258F"/>
    <w:rsid w:val="009A3337"/>
    <w:rsid w:val="009A590A"/>
    <w:rsid w:val="009A7C06"/>
    <w:rsid w:val="009B070A"/>
    <w:rsid w:val="009B08F1"/>
    <w:rsid w:val="009B3F1C"/>
    <w:rsid w:val="009B780A"/>
    <w:rsid w:val="009C0E61"/>
    <w:rsid w:val="009C465E"/>
    <w:rsid w:val="009C486E"/>
    <w:rsid w:val="009D0BCC"/>
    <w:rsid w:val="009D4280"/>
    <w:rsid w:val="009D4C35"/>
    <w:rsid w:val="009D63E6"/>
    <w:rsid w:val="009E07B2"/>
    <w:rsid w:val="009E1097"/>
    <w:rsid w:val="009E1150"/>
    <w:rsid w:val="009E2C6F"/>
    <w:rsid w:val="009E2CB2"/>
    <w:rsid w:val="009E4464"/>
    <w:rsid w:val="009E5B6B"/>
    <w:rsid w:val="009E6D20"/>
    <w:rsid w:val="009E76CD"/>
    <w:rsid w:val="009F08CA"/>
    <w:rsid w:val="009F2A0E"/>
    <w:rsid w:val="009F353D"/>
    <w:rsid w:val="009F437B"/>
    <w:rsid w:val="009F456F"/>
    <w:rsid w:val="009F5A3D"/>
    <w:rsid w:val="009F7EEA"/>
    <w:rsid w:val="00A06402"/>
    <w:rsid w:val="00A0640E"/>
    <w:rsid w:val="00A07939"/>
    <w:rsid w:val="00A118C5"/>
    <w:rsid w:val="00A13D83"/>
    <w:rsid w:val="00A1407C"/>
    <w:rsid w:val="00A15556"/>
    <w:rsid w:val="00A15FEA"/>
    <w:rsid w:val="00A17C19"/>
    <w:rsid w:val="00A20530"/>
    <w:rsid w:val="00A238FD"/>
    <w:rsid w:val="00A2468A"/>
    <w:rsid w:val="00A24D14"/>
    <w:rsid w:val="00A27C09"/>
    <w:rsid w:val="00A30932"/>
    <w:rsid w:val="00A34214"/>
    <w:rsid w:val="00A373FC"/>
    <w:rsid w:val="00A40DE6"/>
    <w:rsid w:val="00A41F74"/>
    <w:rsid w:val="00A4314C"/>
    <w:rsid w:val="00A453E3"/>
    <w:rsid w:val="00A45481"/>
    <w:rsid w:val="00A46D0A"/>
    <w:rsid w:val="00A47BF8"/>
    <w:rsid w:val="00A513D1"/>
    <w:rsid w:val="00A54C42"/>
    <w:rsid w:val="00A56DBA"/>
    <w:rsid w:val="00A615C2"/>
    <w:rsid w:val="00A63B9D"/>
    <w:rsid w:val="00A652C8"/>
    <w:rsid w:val="00A660CC"/>
    <w:rsid w:val="00A662D3"/>
    <w:rsid w:val="00A71C47"/>
    <w:rsid w:val="00A71C50"/>
    <w:rsid w:val="00A72D8E"/>
    <w:rsid w:val="00A737D1"/>
    <w:rsid w:val="00A73C2F"/>
    <w:rsid w:val="00A73EB7"/>
    <w:rsid w:val="00A73EC1"/>
    <w:rsid w:val="00A73F82"/>
    <w:rsid w:val="00A749D7"/>
    <w:rsid w:val="00A849B7"/>
    <w:rsid w:val="00A8601F"/>
    <w:rsid w:val="00A86276"/>
    <w:rsid w:val="00A86428"/>
    <w:rsid w:val="00A877DC"/>
    <w:rsid w:val="00A90C84"/>
    <w:rsid w:val="00A92127"/>
    <w:rsid w:val="00A92660"/>
    <w:rsid w:val="00A94758"/>
    <w:rsid w:val="00A95011"/>
    <w:rsid w:val="00A9597F"/>
    <w:rsid w:val="00A959CF"/>
    <w:rsid w:val="00AA0C94"/>
    <w:rsid w:val="00AA33AC"/>
    <w:rsid w:val="00AA6540"/>
    <w:rsid w:val="00AB05F1"/>
    <w:rsid w:val="00AB0796"/>
    <w:rsid w:val="00AB0F67"/>
    <w:rsid w:val="00AB2C7B"/>
    <w:rsid w:val="00AB3CBC"/>
    <w:rsid w:val="00AB5776"/>
    <w:rsid w:val="00AB5E71"/>
    <w:rsid w:val="00AB6008"/>
    <w:rsid w:val="00AC2EDF"/>
    <w:rsid w:val="00AC3D75"/>
    <w:rsid w:val="00AC5F9A"/>
    <w:rsid w:val="00AD02AF"/>
    <w:rsid w:val="00AD122B"/>
    <w:rsid w:val="00AD1FDB"/>
    <w:rsid w:val="00AD5ED3"/>
    <w:rsid w:val="00AD6CF6"/>
    <w:rsid w:val="00AD6D51"/>
    <w:rsid w:val="00AE081B"/>
    <w:rsid w:val="00AE2CF7"/>
    <w:rsid w:val="00AE5274"/>
    <w:rsid w:val="00AE602E"/>
    <w:rsid w:val="00AE6776"/>
    <w:rsid w:val="00AE7366"/>
    <w:rsid w:val="00AF056D"/>
    <w:rsid w:val="00AF61A0"/>
    <w:rsid w:val="00AF6AEC"/>
    <w:rsid w:val="00B0548F"/>
    <w:rsid w:val="00B05B98"/>
    <w:rsid w:val="00B06716"/>
    <w:rsid w:val="00B104E6"/>
    <w:rsid w:val="00B1082D"/>
    <w:rsid w:val="00B1212D"/>
    <w:rsid w:val="00B1337F"/>
    <w:rsid w:val="00B13703"/>
    <w:rsid w:val="00B1531C"/>
    <w:rsid w:val="00B17066"/>
    <w:rsid w:val="00B172A5"/>
    <w:rsid w:val="00B17769"/>
    <w:rsid w:val="00B20040"/>
    <w:rsid w:val="00B21A6A"/>
    <w:rsid w:val="00B22B6C"/>
    <w:rsid w:val="00B250B6"/>
    <w:rsid w:val="00B306C9"/>
    <w:rsid w:val="00B34E27"/>
    <w:rsid w:val="00B4038E"/>
    <w:rsid w:val="00B40E2F"/>
    <w:rsid w:val="00B42634"/>
    <w:rsid w:val="00B43306"/>
    <w:rsid w:val="00B442DF"/>
    <w:rsid w:val="00B444DE"/>
    <w:rsid w:val="00B45009"/>
    <w:rsid w:val="00B4549A"/>
    <w:rsid w:val="00B45E1F"/>
    <w:rsid w:val="00B4693E"/>
    <w:rsid w:val="00B47D92"/>
    <w:rsid w:val="00B50E5E"/>
    <w:rsid w:val="00B51CBB"/>
    <w:rsid w:val="00B529A7"/>
    <w:rsid w:val="00B534D5"/>
    <w:rsid w:val="00B561A7"/>
    <w:rsid w:val="00B61278"/>
    <w:rsid w:val="00B61F97"/>
    <w:rsid w:val="00B652CC"/>
    <w:rsid w:val="00B700D1"/>
    <w:rsid w:val="00B72AEB"/>
    <w:rsid w:val="00B72B9B"/>
    <w:rsid w:val="00B736D5"/>
    <w:rsid w:val="00B74657"/>
    <w:rsid w:val="00B76856"/>
    <w:rsid w:val="00B8048F"/>
    <w:rsid w:val="00B807CD"/>
    <w:rsid w:val="00B807EC"/>
    <w:rsid w:val="00B81953"/>
    <w:rsid w:val="00B844D1"/>
    <w:rsid w:val="00B8544F"/>
    <w:rsid w:val="00B85BA4"/>
    <w:rsid w:val="00B90602"/>
    <w:rsid w:val="00B95634"/>
    <w:rsid w:val="00B97794"/>
    <w:rsid w:val="00BA6C1D"/>
    <w:rsid w:val="00BA7D45"/>
    <w:rsid w:val="00BB117F"/>
    <w:rsid w:val="00BB32EC"/>
    <w:rsid w:val="00BB436D"/>
    <w:rsid w:val="00BB5CFB"/>
    <w:rsid w:val="00BC19DD"/>
    <w:rsid w:val="00BC2D5C"/>
    <w:rsid w:val="00BC50BE"/>
    <w:rsid w:val="00BC5A0E"/>
    <w:rsid w:val="00BD1DF1"/>
    <w:rsid w:val="00BD3F5E"/>
    <w:rsid w:val="00BE0023"/>
    <w:rsid w:val="00BE1984"/>
    <w:rsid w:val="00BE235F"/>
    <w:rsid w:val="00BE40D5"/>
    <w:rsid w:val="00BE4557"/>
    <w:rsid w:val="00BE501E"/>
    <w:rsid w:val="00BE538D"/>
    <w:rsid w:val="00BE7455"/>
    <w:rsid w:val="00BE7C50"/>
    <w:rsid w:val="00BF06E3"/>
    <w:rsid w:val="00BF30B1"/>
    <w:rsid w:val="00BF4E2E"/>
    <w:rsid w:val="00BF7C81"/>
    <w:rsid w:val="00C01C68"/>
    <w:rsid w:val="00C03116"/>
    <w:rsid w:val="00C036A1"/>
    <w:rsid w:val="00C04350"/>
    <w:rsid w:val="00C06368"/>
    <w:rsid w:val="00C07691"/>
    <w:rsid w:val="00C07D7E"/>
    <w:rsid w:val="00C12586"/>
    <w:rsid w:val="00C12BF6"/>
    <w:rsid w:val="00C14328"/>
    <w:rsid w:val="00C15581"/>
    <w:rsid w:val="00C15F82"/>
    <w:rsid w:val="00C17227"/>
    <w:rsid w:val="00C1752B"/>
    <w:rsid w:val="00C21556"/>
    <w:rsid w:val="00C21DA1"/>
    <w:rsid w:val="00C22412"/>
    <w:rsid w:val="00C22CDE"/>
    <w:rsid w:val="00C252A8"/>
    <w:rsid w:val="00C256F1"/>
    <w:rsid w:val="00C27373"/>
    <w:rsid w:val="00C30D11"/>
    <w:rsid w:val="00C32AEF"/>
    <w:rsid w:val="00C34311"/>
    <w:rsid w:val="00C349E9"/>
    <w:rsid w:val="00C3536A"/>
    <w:rsid w:val="00C3658C"/>
    <w:rsid w:val="00C3741D"/>
    <w:rsid w:val="00C37733"/>
    <w:rsid w:val="00C4231C"/>
    <w:rsid w:val="00C425F0"/>
    <w:rsid w:val="00C436EA"/>
    <w:rsid w:val="00C441DC"/>
    <w:rsid w:val="00C4449D"/>
    <w:rsid w:val="00C44BAF"/>
    <w:rsid w:val="00C45BAD"/>
    <w:rsid w:val="00C469F8"/>
    <w:rsid w:val="00C46B7C"/>
    <w:rsid w:val="00C504B4"/>
    <w:rsid w:val="00C508F5"/>
    <w:rsid w:val="00C5116C"/>
    <w:rsid w:val="00C52021"/>
    <w:rsid w:val="00C5214C"/>
    <w:rsid w:val="00C54608"/>
    <w:rsid w:val="00C5537A"/>
    <w:rsid w:val="00C57F26"/>
    <w:rsid w:val="00C61605"/>
    <w:rsid w:val="00C6315F"/>
    <w:rsid w:val="00C63B91"/>
    <w:rsid w:val="00C63F05"/>
    <w:rsid w:val="00C63F16"/>
    <w:rsid w:val="00C658B6"/>
    <w:rsid w:val="00C66F3B"/>
    <w:rsid w:val="00C6794E"/>
    <w:rsid w:val="00C72B08"/>
    <w:rsid w:val="00C73825"/>
    <w:rsid w:val="00C7522B"/>
    <w:rsid w:val="00C7613B"/>
    <w:rsid w:val="00C81543"/>
    <w:rsid w:val="00C82447"/>
    <w:rsid w:val="00C8317F"/>
    <w:rsid w:val="00C83303"/>
    <w:rsid w:val="00C86688"/>
    <w:rsid w:val="00C877EF"/>
    <w:rsid w:val="00C9129A"/>
    <w:rsid w:val="00C9149F"/>
    <w:rsid w:val="00C92660"/>
    <w:rsid w:val="00C946D5"/>
    <w:rsid w:val="00C97F3E"/>
    <w:rsid w:val="00CA0B19"/>
    <w:rsid w:val="00CA13F7"/>
    <w:rsid w:val="00CA1AF6"/>
    <w:rsid w:val="00CA2B77"/>
    <w:rsid w:val="00CA352B"/>
    <w:rsid w:val="00CA47F5"/>
    <w:rsid w:val="00CA4F9B"/>
    <w:rsid w:val="00CA7C90"/>
    <w:rsid w:val="00CB3F13"/>
    <w:rsid w:val="00CB4AEF"/>
    <w:rsid w:val="00CB52A4"/>
    <w:rsid w:val="00CB650E"/>
    <w:rsid w:val="00CB7A58"/>
    <w:rsid w:val="00CB7ADB"/>
    <w:rsid w:val="00CB7DB4"/>
    <w:rsid w:val="00CC1120"/>
    <w:rsid w:val="00CC20E8"/>
    <w:rsid w:val="00CC2939"/>
    <w:rsid w:val="00CC6AD1"/>
    <w:rsid w:val="00CD0C57"/>
    <w:rsid w:val="00CD223E"/>
    <w:rsid w:val="00CD3761"/>
    <w:rsid w:val="00CD48A6"/>
    <w:rsid w:val="00CD7D24"/>
    <w:rsid w:val="00CE2D83"/>
    <w:rsid w:val="00CE6970"/>
    <w:rsid w:val="00CE7D84"/>
    <w:rsid w:val="00CF289A"/>
    <w:rsid w:val="00CF4153"/>
    <w:rsid w:val="00CF47F6"/>
    <w:rsid w:val="00CF676F"/>
    <w:rsid w:val="00CF6F26"/>
    <w:rsid w:val="00CF72BD"/>
    <w:rsid w:val="00CF7EB8"/>
    <w:rsid w:val="00D0007F"/>
    <w:rsid w:val="00D00DBF"/>
    <w:rsid w:val="00D020F6"/>
    <w:rsid w:val="00D04757"/>
    <w:rsid w:val="00D05D23"/>
    <w:rsid w:val="00D05EA7"/>
    <w:rsid w:val="00D07D34"/>
    <w:rsid w:val="00D106B9"/>
    <w:rsid w:val="00D11565"/>
    <w:rsid w:val="00D12B44"/>
    <w:rsid w:val="00D12D5B"/>
    <w:rsid w:val="00D13CB4"/>
    <w:rsid w:val="00D14F6D"/>
    <w:rsid w:val="00D16ACA"/>
    <w:rsid w:val="00D17657"/>
    <w:rsid w:val="00D20D6B"/>
    <w:rsid w:val="00D21A01"/>
    <w:rsid w:val="00D21B1E"/>
    <w:rsid w:val="00D34AD7"/>
    <w:rsid w:val="00D3621D"/>
    <w:rsid w:val="00D36BCE"/>
    <w:rsid w:val="00D37A79"/>
    <w:rsid w:val="00D40332"/>
    <w:rsid w:val="00D404F8"/>
    <w:rsid w:val="00D40520"/>
    <w:rsid w:val="00D410A7"/>
    <w:rsid w:val="00D41FE6"/>
    <w:rsid w:val="00D44127"/>
    <w:rsid w:val="00D4486C"/>
    <w:rsid w:val="00D45ADC"/>
    <w:rsid w:val="00D45B65"/>
    <w:rsid w:val="00D507F4"/>
    <w:rsid w:val="00D50810"/>
    <w:rsid w:val="00D53A8D"/>
    <w:rsid w:val="00D559C5"/>
    <w:rsid w:val="00D60DEA"/>
    <w:rsid w:val="00D6352F"/>
    <w:rsid w:val="00D63FB9"/>
    <w:rsid w:val="00D66AED"/>
    <w:rsid w:val="00D678FA"/>
    <w:rsid w:val="00D70422"/>
    <w:rsid w:val="00D712D6"/>
    <w:rsid w:val="00D73556"/>
    <w:rsid w:val="00D74BF1"/>
    <w:rsid w:val="00D7560B"/>
    <w:rsid w:val="00D75854"/>
    <w:rsid w:val="00D76BD0"/>
    <w:rsid w:val="00D77547"/>
    <w:rsid w:val="00D80677"/>
    <w:rsid w:val="00D82D5A"/>
    <w:rsid w:val="00D8497C"/>
    <w:rsid w:val="00D87359"/>
    <w:rsid w:val="00D910E6"/>
    <w:rsid w:val="00D91389"/>
    <w:rsid w:val="00D924A8"/>
    <w:rsid w:val="00D927AB"/>
    <w:rsid w:val="00D92B46"/>
    <w:rsid w:val="00D92E9F"/>
    <w:rsid w:val="00D94908"/>
    <w:rsid w:val="00D95FF7"/>
    <w:rsid w:val="00D97817"/>
    <w:rsid w:val="00DA24DA"/>
    <w:rsid w:val="00DA67AA"/>
    <w:rsid w:val="00DB0E6B"/>
    <w:rsid w:val="00DB1399"/>
    <w:rsid w:val="00DB41D8"/>
    <w:rsid w:val="00DB4476"/>
    <w:rsid w:val="00DB4816"/>
    <w:rsid w:val="00DB4B7D"/>
    <w:rsid w:val="00DB544D"/>
    <w:rsid w:val="00DB5546"/>
    <w:rsid w:val="00DC1148"/>
    <w:rsid w:val="00DC193F"/>
    <w:rsid w:val="00DC1D18"/>
    <w:rsid w:val="00DC5691"/>
    <w:rsid w:val="00DC7193"/>
    <w:rsid w:val="00DC7B03"/>
    <w:rsid w:val="00DD1D43"/>
    <w:rsid w:val="00DD3E10"/>
    <w:rsid w:val="00DD4E09"/>
    <w:rsid w:val="00DD500F"/>
    <w:rsid w:val="00DD5CC1"/>
    <w:rsid w:val="00DD611B"/>
    <w:rsid w:val="00DD6B61"/>
    <w:rsid w:val="00DE04B3"/>
    <w:rsid w:val="00DE2CAF"/>
    <w:rsid w:val="00DE345C"/>
    <w:rsid w:val="00DE61B4"/>
    <w:rsid w:val="00DE6C2B"/>
    <w:rsid w:val="00DF0B66"/>
    <w:rsid w:val="00DF229B"/>
    <w:rsid w:val="00DF2440"/>
    <w:rsid w:val="00DF78D0"/>
    <w:rsid w:val="00E0115E"/>
    <w:rsid w:val="00E02781"/>
    <w:rsid w:val="00E039CC"/>
    <w:rsid w:val="00E056D2"/>
    <w:rsid w:val="00E119FE"/>
    <w:rsid w:val="00E12450"/>
    <w:rsid w:val="00E15A12"/>
    <w:rsid w:val="00E161BC"/>
    <w:rsid w:val="00E2002B"/>
    <w:rsid w:val="00E21BD2"/>
    <w:rsid w:val="00E2272F"/>
    <w:rsid w:val="00E24F63"/>
    <w:rsid w:val="00E268AA"/>
    <w:rsid w:val="00E30081"/>
    <w:rsid w:val="00E306E9"/>
    <w:rsid w:val="00E31137"/>
    <w:rsid w:val="00E31412"/>
    <w:rsid w:val="00E3283F"/>
    <w:rsid w:val="00E32F02"/>
    <w:rsid w:val="00E337B5"/>
    <w:rsid w:val="00E3615D"/>
    <w:rsid w:val="00E3650A"/>
    <w:rsid w:val="00E41C43"/>
    <w:rsid w:val="00E42728"/>
    <w:rsid w:val="00E441C9"/>
    <w:rsid w:val="00E443EE"/>
    <w:rsid w:val="00E467A9"/>
    <w:rsid w:val="00E479EB"/>
    <w:rsid w:val="00E47C56"/>
    <w:rsid w:val="00E53406"/>
    <w:rsid w:val="00E535F7"/>
    <w:rsid w:val="00E53792"/>
    <w:rsid w:val="00E53BC6"/>
    <w:rsid w:val="00E5435F"/>
    <w:rsid w:val="00E569B3"/>
    <w:rsid w:val="00E56A91"/>
    <w:rsid w:val="00E60810"/>
    <w:rsid w:val="00E6162E"/>
    <w:rsid w:val="00E65EE5"/>
    <w:rsid w:val="00E669F1"/>
    <w:rsid w:val="00E67C31"/>
    <w:rsid w:val="00E70BB8"/>
    <w:rsid w:val="00E7157D"/>
    <w:rsid w:val="00E76264"/>
    <w:rsid w:val="00E77729"/>
    <w:rsid w:val="00E8343D"/>
    <w:rsid w:val="00E83867"/>
    <w:rsid w:val="00E8526A"/>
    <w:rsid w:val="00E87BB9"/>
    <w:rsid w:val="00E90829"/>
    <w:rsid w:val="00E9085C"/>
    <w:rsid w:val="00E91317"/>
    <w:rsid w:val="00E91840"/>
    <w:rsid w:val="00E9291A"/>
    <w:rsid w:val="00EA0589"/>
    <w:rsid w:val="00EA3D8A"/>
    <w:rsid w:val="00EA458A"/>
    <w:rsid w:val="00EA5376"/>
    <w:rsid w:val="00EA5E0A"/>
    <w:rsid w:val="00EB113B"/>
    <w:rsid w:val="00EB2A96"/>
    <w:rsid w:val="00EB3D85"/>
    <w:rsid w:val="00EB4A41"/>
    <w:rsid w:val="00EB50F2"/>
    <w:rsid w:val="00EC2607"/>
    <w:rsid w:val="00EC3BD3"/>
    <w:rsid w:val="00EC56A1"/>
    <w:rsid w:val="00EC5B9F"/>
    <w:rsid w:val="00EE19BD"/>
    <w:rsid w:val="00EE291F"/>
    <w:rsid w:val="00EE2EDE"/>
    <w:rsid w:val="00EE3DF3"/>
    <w:rsid w:val="00EE692C"/>
    <w:rsid w:val="00EE6A0C"/>
    <w:rsid w:val="00EE7ABD"/>
    <w:rsid w:val="00F0151B"/>
    <w:rsid w:val="00F108F1"/>
    <w:rsid w:val="00F11120"/>
    <w:rsid w:val="00F11926"/>
    <w:rsid w:val="00F11D39"/>
    <w:rsid w:val="00F13161"/>
    <w:rsid w:val="00F13B5D"/>
    <w:rsid w:val="00F15288"/>
    <w:rsid w:val="00F17C46"/>
    <w:rsid w:val="00F20410"/>
    <w:rsid w:val="00F2081F"/>
    <w:rsid w:val="00F215C5"/>
    <w:rsid w:val="00F217A2"/>
    <w:rsid w:val="00F25019"/>
    <w:rsid w:val="00F31CA6"/>
    <w:rsid w:val="00F3238A"/>
    <w:rsid w:val="00F345B3"/>
    <w:rsid w:val="00F3562F"/>
    <w:rsid w:val="00F36D17"/>
    <w:rsid w:val="00F43051"/>
    <w:rsid w:val="00F434C9"/>
    <w:rsid w:val="00F438D7"/>
    <w:rsid w:val="00F44B40"/>
    <w:rsid w:val="00F451B5"/>
    <w:rsid w:val="00F50DA4"/>
    <w:rsid w:val="00F51989"/>
    <w:rsid w:val="00F52255"/>
    <w:rsid w:val="00F5236A"/>
    <w:rsid w:val="00F52DCD"/>
    <w:rsid w:val="00F56001"/>
    <w:rsid w:val="00F561C5"/>
    <w:rsid w:val="00F56296"/>
    <w:rsid w:val="00F56F61"/>
    <w:rsid w:val="00F56F86"/>
    <w:rsid w:val="00F63F96"/>
    <w:rsid w:val="00F640DB"/>
    <w:rsid w:val="00F64685"/>
    <w:rsid w:val="00F6489E"/>
    <w:rsid w:val="00F656DB"/>
    <w:rsid w:val="00F66504"/>
    <w:rsid w:val="00F667DF"/>
    <w:rsid w:val="00F71333"/>
    <w:rsid w:val="00F723DD"/>
    <w:rsid w:val="00F72D4B"/>
    <w:rsid w:val="00F752D8"/>
    <w:rsid w:val="00F80228"/>
    <w:rsid w:val="00F820DB"/>
    <w:rsid w:val="00F83F87"/>
    <w:rsid w:val="00F8453E"/>
    <w:rsid w:val="00F86B1C"/>
    <w:rsid w:val="00F912E1"/>
    <w:rsid w:val="00F92F03"/>
    <w:rsid w:val="00F92F61"/>
    <w:rsid w:val="00F9309F"/>
    <w:rsid w:val="00F94EAB"/>
    <w:rsid w:val="00FA207E"/>
    <w:rsid w:val="00FB2512"/>
    <w:rsid w:val="00FB53BB"/>
    <w:rsid w:val="00FB661A"/>
    <w:rsid w:val="00FB6A9E"/>
    <w:rsid w:val="00FB783A"/>
    <w:rsid w:val="00FC14B1"/>
    <w:rsid w:val="00FC14C6"/>
    <w:rsid w:val="00FC1EFE"/>
    <w:rsid w:val="00FC6750"/>
    <w:rsid w:val="00FC69AB"/>
    <w:rsid w:val="00FC7DE0"/>
    <w:rsid w:val="00FD057E"/>
    <w:rsid w:val="00FD556C"/>
    <w:rsid w:val="00FD5635"/>
    <w:rsid w:val="00FE1091"/>
    <w:rsid w:val="00FE36C5"/>
    <w:rsid w:val="00FF07D4"/>
    <w:rsid w:val="00FF176D"/>
    <w:rsid w:val="00FF210C"/>
    <w:rsid w:val="00FF332E"/>
    <w:rsid w:val="00FF3662"/>
    <w:rsid w:val="00FF4133"/>
    <w:rsid w:val="00FF4136"/>
    <w:rsid w:val="00FF5DF5"/>
    <w:rsid w:val="00FF6E60"/>
    <w:rsid w:val="00FF793C"/>
    <w:rsid w:val="07E934CA"/>
    <w:rsid w:val="0985052B"/>
    <w:rsid w:val="0CBCA5ED"/>
    <w:rsid w:val="11E1C3C9"/>
    <w:rsid w:val="18220E92"/>
    <w:rsid w:val="18337953"/>
    <w:rsid w:val="1E86F420"/>
    <w:rsid w:val="21DEBF36"/>
    <w:rsid w:val="241CA5D1"/>
    <w:rsid w:val="2A1B528D"/>
    <w:rsid w:val="2FC4C5C7"/>
    <w:rsid w:val="30F99C05"/>
    <w:rsid w:val="37F195B4"/>
    <w:rsid w:val="38FE8104"/>
    <w:rsid w:val="393EBF1A"/>
    <w:rsid w:val="3C765FDC"/>
    <w:rsid w:val="3E55F83C"/>
    <w:rsid w:val="423D93F2"/>
    <w:rsid w:val="4F51DCFE"/>
    <w:rsid w:val="56B0DA6D"/>
    <w:rsid w:val="5DF02412"/>
    <w:rsid w:val="60A701F0"/>
    <w:rsid w:val="65097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87c7"/>
    </o:shapedefaults>
    <o:shapelayout v:ext="edit">
      <o:idmap v:ext="edit" data="2"/>
    </o:shapelayout>
  </w:shapeDefaults>
  <w:decimalSymbol w:val="."/>
  <w:listSeparator w:val=","/>
  <w14:docId w14:val="60386B09"/>
  <w15:chartTrackingRefBased/>
  <w15:docId w15:val="{F2EC0656-7A41-48D4-9CC1-6899AFC9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qFormat="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6C3"/>
    <w:pPr>
      <w:spacing w:before="240" w:after="120"/>
    </w:pPr>
    <w:rPr>
      <w:rFonts w:ascii="Arial" w:hAnsi="Arial"/>
      <w:color w:val="414141"/>
      <w:szCs w:val="22"/>
    </w:rPr>
  </w:style>
  <w:style w:type="paragraph" w:styleId="Heading1">
    <w:name w:val="heading 1"/>
    <w:next w:val="BodyText"/>
    <w:link w:val="Heading1Char"/>
    <w:autoRedefine/>
    <w:qFormat/>
    <w:rsid w:val="00CE7D84"/>
    <w:pPr>
      <w:keepNext/>
      <w:keepLines/>
      <w:numPr>
        <w:numId w:val="15"/>
      </w:numPr>
      <w:tabs>
        <w:tab w:val="left" w:pos="720"/>
      </w:tabs>
      <w:spacing w:before="240" w:after="120"/>
      <w:contextualSpacing/>
      <w:outlineLvl w:val="0"/>
    </w:pPr>
    <w:rPr>
      <w:rFonts w:ascii="Arial" w:eastAsia="Times New Roman" w:hAnsi="Arial" w:cs="Arial"/>
      <w:b/>
      <w:bCs/>
      <w:sz w:val="32"/>
      <w:szCs w:val="28"/>
    </w:rPr>
  </w:style>
  <w:style w:type="paragraph" w:styleId="Heading2">
    <w:name w:val="heading 2"/>
    <w:basedOn w:val="Heading1"/>
    <w:next w:val="BodyText"/>
    <w:link w:val="Heading2Char"/>
    <w:autoRedefine/>
    <w:qFormat/>
    <w:rsid w:val="00E53406"/>
    <w:pPr>
      <w:numPr>
        <w:ilvl w:val="1"/>
      </w:numPr>
      <w:spacing w:before="360"/>
      <w:outlineLvl w:val="1"/>
    </w:pPr>
    <w:rPr>
      <w:bCs w:val="0"/>
      <w:iCs/>
      <w:sz w:val="28"/>
      <w:szCs w:val="24"/>
    </w:rPr>
  </w:style>
  <w:style w:type="paragraph" w:styleId="Heading3">
    <w:name w:val="heading 3"/>
    <w:basedOn w:val="Heading2"/>
    <w:next w:val="BodyText"/>
    <w:link w:val="Heading3Char"/>
    <w:qFormat/>
    <w:rsid w:val="00B4549A"/>
    <w:pPr>
      <w:numPr>
        <w:ilvl w:val="2"/>
      </w:numPr>
      <w:ind w:left="720"/>
      <w:outlineLvl w:val="2"/>
    </w:pPr>
    <w:rPr>
      <w:bCs/>
      <w:sz w:val="24"/>
      <w:szCs w:val="22"/>
    </w:rPr>
  </w:style>
  <w:style w:type="paragraph" w:styleId="Heading4">
    <w:name w:val="heading 4"/>
    <w:basedOn w:val="Heading3"/>
    <w:next w:val="Normal"/>
    <w:link w:val="Heading4Char"/>
    <w:autoRedefine/>
    <w:qFormat/>
    <w:rsid w:val="00B4549A"/>
    <w:pPr>
      <w:numPr>
        <w:ilvl w:val="3"/>
      </w:numPr>
      <w:tabs>
        <w:tab w:val="clear" w:pos="720"/>
      </w:tabs>
      <w:outlineLvl w:val="3"/>
    </w:pPr>
    <w:rPr>
      <w:bCs w:val="0"/>
      <w:sz w:val="22"/>
      <w:szCs w:val="20"/>
    </w:rPr>
  </w:style>
  <w:style w:type="paragraph" w:styleId="Heading5">
    <w:name w:val="heading 5"/>
    <w:basedOn w:val="Normal"/>
    <w:next w:val="Normal"/>
    <w:link w:val="Heading5Char"/>
    <w:uiPriority w:val="9"/>
    <w:unhideWhenUsed/>
    <w:rsid w:val="00352489"/>
    <w:pPr>
      <w:keepNext/>
      <w:keepLines/>
      <w:numPr>
        <w:ilvl w:val="4"/>
        <w:numId w:val="13"/>
      </w:numPr>
      <w:tabs>
        <w:tab w:val="num" w:pos="360"/>
      </w:tabs>
      <w:spacing w:before="200" w:after="0"/>
      <w:outlineLvl w:val="4"/>
    </w:pPr>
    <w:rPr>
      <w:rFonts w:ascii="Cambria" w:eastAsia="Times New Roman" w:hAnsi="Cambria"/>
    </w:rPr>
  </w:style>
  <w:style w:type="paragraph" w:styleId="Heading6">
    <w:name w:val="heading 6"/>
    <w:basedOn w:val="Normal"/>
    <w:next w:val="Normal"/>
    <w:link w:val="Heading6Char"/>
    <w:uiPriority w:val="9"/>
    <w:unhideWhenUsed/>
    <w:rsid w:val="00352489"/>
    <w:pPr>
      <w:keepNext/>
      <w:keepLines/>
      <w:numPr>
        <w:ilvl w:val="5"/>
        <w:numId w:val="13"/>
      </w:numPr>
      <w:tabs>
        <w:tab w:val="num" w:pos="360"/>
      </w:tabs>
      <w:spacing w:before="200" w:after="0"/>
      <w:outlineLvl w:val="5"/>
    </w:pPr>
    <w:rPr>
      <w:rFonts w:ascii="Cambria" w:eastAsia="Times New Roman" w:hAnsi="Cambria"/>
      <w:i/>
      <w:iCs/>
    </w:rPr>
  </w:style>
  <w:style w:type="paragraph" w:styleId="Heading7">
    <w:name w:val="heading 7"/>
    <w:basedOn w:val="Normal"/>
    <w:next w:val="Normal"/>
    <w:link w:val="Heading7Char"/>
    <w:uiPriority w:val="9"/>
    <w:semiHidden/>
    <w:unhideWhenUsed/>
    <w:rsid w:val="000F4C1B"/>
    <w:pPr>
      <w:keepNext/>
      <w:keepLines/>
      <w:numPr>
        <w:ilvl w:val="6"/>
        <w:numId w:val="13"/>
      </w:numPr>
      <w:tabs>
        <w:tab w:val="num" w:pos="360"/>
      </w:tabs>
      <w:spacing w:before="40" w:after="0"/>
      <w:outlineLvl w:val="6"/>
    </w:pPr>
    <w:rPr>
      <w:rFonts w:asciiTheme="majorHAnsi" w:eastAsiaTheme="majorEastAsia" w:hAnsiTheme="majorHAnsi" w:cstheme="majorBidi"/>
      <w:i/>
      <w:iCs/>
      <w:color w:val="2A3F68" w:themeColor="accent1" w:themeShade="7F"/>
    </w:rPr>
  </w:style>
  <w:style w:type="paragraph" w:styleId="Heading8">
    <w:name w:val="heading 8"/>
    <w:basedOn w:val="Normal"/>
    <w:next w:val="BodyText"/>
    <w:link w:val="Heading8Char"/>
    <w:uiPriority w:val="9"/>
    <w:qFormat/>
    <w:rsid w:val="000F4C1B"/>
    <w:pPr>
      <w:keepNext/>
      <w:keepLines/>
      <w:pageBreakBefore/>
      <w:numPr>
        <w:numId w:val="14"/>
      </w:numPr>
      <w:suppressAutoHyphens/>
      <w:ind w:left="2160" w:hanging="2160"/>
      <w:outlineLvl w:val="7"/>
    </w:pPr>
    <w:rPr>
      <w:rFonts w:eastAsiaTheme="majorEastAsia" w:cs="Arial"/>
      <w:b/>
      <w:bCs/>
      <w:color w:val="000000" w:themeColor="text1"/>
      <w:sz w:val="32"/>
      <w:szCs w:val="32"/>
    </w:rPr>
  </w:style>
  <w:style w:type="paragraph" w:styleId="Heading9">
    <w:name w:val="heading 9"/>
    <w:basedOn w:val="Normal"/>
    <w:next w:val="Normal"/>
    <w:link w:val="Heading9Char"/>
    <w:uiPriority w:val="9"/>
    <w:semiHidden/>
    <w:unhideWhenUsed/>
    <w:rsid w:val="000F4C1B"/>
    <w:pPr>
      <w:keepNext/>
      <w:keepLines/>
      <w:numPr>
        <w:ilvl w:val="8"/>
        <w:numId w:val="13"/>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0D7"/>
    <w:rPr>
      <w:rFonts w:ascii="Arial" w:eastAsia="Times New Roman" w:hAnsi="Arial" w:cs="Arial"/>
      <w:b/>
      <w:bCs/>
      <w:sz w:val="32"/>
      <w:szCs w:val="28"/>
    </w:rPr>
  </w:style>
  <w:style w:type="character" w:customStyle="1" w:styleId="Heading2Char">
    <w:name w:val="Heading 2 Char"/>
    <w:link w:val="Heading2"/>
    <w:rsid w:val="00E53406"/>
    <w:rPr>
      <w:rFonts w:ascii="Arial" w:eastAsia="Times New Roman" w:hAnsi="Arial" w:cs="Arial"/>
      <w:b/>
      <w:iCs/>
      <w:sz w:val="28"/>
      <w:szCs w:val="24"/>
    </w:rPr>
  </w:style>
  <w:style w:type="character" w:customStyle="1" w:styleId="Heading3Char">
    <w:name w:val="Heading 3 Char"/>
    <w:link w:val="Heading3"/>
    <w:rsid w:val="00B4549A"/>
    <w:rPr>
      <w:rFonts w:ascii="Arial" w:eastAsia="Times New Roman" w:hAnsi="Arial" w:cs="Arial"/>
      <w:b/>
      <w:bCs/>
      <w:iCs/>
      <w:sz w:val="24"/>
      <w:szCs w:val="22"/>
    </w:rPr>
  </w:style>
  <w:style w:type="character" w:customStyle="1" w:styleId="Heading4Char">
    <w:name w:val="Heading 4 Char"/>
    <w:link w:val="Heading4"/>
    <w:rsid w:val="00B4549A"/>
    <w:rPr>
      <w:rFonts w:ascii="Arial" w:eastAsia="Times New Roman" w:hAnsi="Arial" w:cs="Arial"/>
      <w:b/>
      <w:iCs/>
      <w:sz w:val="22"/>
    </w:rPr>
  </w:style>
  <w:style w:type="paragraph" w:styleId="BodyText">
    <w:name w:val="Body Text"/>
    <w:basedOn w:val="Normal"/>
    <w:link w:val="BodyTextChar"/>
    <w:qFormat/>
    <w:rsid w:val="0063687E"/>
    <w:rPr>
      <w:rFonts w:eastAsia="Cambria" w:cs="Arial"/>
      <w:color w:val="000000"/>
    </w:rPr>
  </w:style>
  <w:style w:type="character" w:customStyle="1" w:styleId="BodyTextChar">
    <w:name w:val="Body Text Char"/>
    <w:link w:val="BodyText"/>
    <w:rsid w:val="0063687E"/>
    <w:rPr>
      <w:rFonts w:ascii="Arial" w:eastAsia="Cambria" w:hAnsi="Arial" w:cs="Arial"/>
      <w:color w:val="000000"/>
      <w:szCs w:val="22"/>
    </w:rPr>
  </w:style>
  <w:style w:type="paragraph" w:customStyle="1" w:styleId="BodyBullet1Spacing">
    <w:name w:val="Body Bullet 1_Spacing"/>
    <w:link w:val="BodyBullet1SpacingChar"/>
    <w:qFormat/>
    <w:rsid w:val="006C761D"/>
    <w:pPr>
      <w:numPr>
        <w:numId w:val="1"/>
      </w:numPr>
      <w:spacing w:before="240" w:after="60"/>
    </w:pPr>
    <w:rPr>
      <w:rFonts w:ascii="Arial" w:eastAsia="Arial" w:hAnsi="Arial" w:cs="Times Regular"/>
      <w:color w:val="000000"/>
    </w:rPr>
  </w:style>
  <w:style w:type="paragraph" w:customStyle="1" w:styleId="BodyBullet2">
    <w:name w:val="Body Bullet 2"/>
    <w:basedOn w:val="BodyBullet1Spacing"/>
    <w:link w:val="BodyBullet2Char"/>
    <w:qFormat/>
    <w:rsid w:val="00D20D6B"/>
    <w:pPr>
      <w:numPr>
        <w:numId w:val="8"/>
      </w:numPr>
      <w:ind w:left="720"/>
    </w:pPr>
  </w:style>
  <w:style w:type="paragraph" w:customStyle="1" w:styleId="BodyBullet3">
    <w:name w:val="Body Bullet 3"/>
    <w:basedOn w:val="BodyBullet1Spacing"/>
    <w:qFormat/>
    <w:rsid w:val="00E53406"/>
    <w:pPr>
      <w:numPr>
        <w:numId w:val="11"/>
      </w:numPr>
      <w:contextualSpacing/>
    </w:pPr>
  </w:style>
  <w:style w:type="paragraph" w:styleId="ListNumber">
    <w:name w:val="List Number"/>
    <w:basedOn w:val="Normal"/>
    <w:qFormat/>
    <w:rsid w:val="00E53406"/>
    <w:pPr>
      <w:numPr>
        <w:numId w:val="2"/>
      </w:numPr>
    </w:pPr>
    <w:rPr>
      <w:rFonts w:eastAsia="Cambria" w:cs="Arial"/>
      <w:noProof/>
      <w:color w:val="000000"/>
    </w:rPr>
  </w:style>
  <w:style w:type="paragraph" w:styleId="ListNumber2">
    <w:name w:val="List Number 2"/>
    <w:basedOn w:val="Normal"/>
    <w:qFormat/>
    <w:rsid w:val="00E53406"/>
    <w:pPr>
      <w:numPr>
        <w:numId w:val="16"/>
      </w:numPr>
      <w:contextualSpacing/>
    </w:pPr>
    <w:rPr>
      <w:rFonts w:eastAsia="Cambria" w:cs="Arial"/>
      <w:color w:val="000000"/>
    </w:rPr>
  </w:style>
  <w:style w:type="paragraph" w:styleId="ListNumber3">
    <w:name w:val="List Number 3"/>
    <w:basedOn w:val="Normal"/>
    <w:qFormat/>
    <w:rsid w:val="00E53406"/>
    <w:pPr>
      <w:numPr>
        <w:numId w:val="17"/>
      </w:numPr>
      <w:contextualSpacing/>
    </w:pPr>
    <w:rPr>
      <w:rFonts w:eastAsia="Cambria" w:cs="Arial"/>
      <w:color w:val="000000"/>
    </w:rPr>
  </w:style>
  <w:style w:type="paragraph" w:styleId="ListNumber4">
    <w:name w:val="List Number 4"/>
    <w:basedOn w:val="Normal"/>
    <w:rsid w:val="002264A2"/>
    <w:pPr>
      <w:numPr>
        <w:numId w:val="3"/>
      </w:numPr>
      <w:tabs>
        <w:tab w:val="clear" w:pos="1440"/>
        <w:tab w:val="num" w:pos="432"/>
      </w:tabs>
      <w:ind w:left="432" w:hanging="432"/>
      <w:contextualSpacing/>
    </w:pPr>
    <w:rPr>
      <w:rFonts w:eastAsia="Cambria" w:cs="Arial"/>
      <w:noProof/>
      <w:color w:val="000000"/>
    </w:rPr>
  </w:style>
  <w:style w:type="paragraph" w:styleId="ListNumber5">
    <w:name w:val="List Number 5"/>
    <w:basedOn w:val="Normal"/>
    <w:rsid w:val="002264A2"/>
    <w:pPr>
      <w:numPr>
        <w:numId w:val="4"/>
      </w:numPr>
      <w:ind w:left="1080"/>
      <w:contextualSpacing/>
    </w:pPr>
    <w:rPr>
      <w:rFonts w:eastAsia="Cambria" w:cs="Arial"/>
      <w:noProof/>
      <w:color w:val="000000"/>
    </w:rPr>
  </w:style>
  <w:style w:type="paragraph" w:styleId="ListParagraph">
    <w:name w:val="List Paragraph"/>
    <w:aliases w:val="Alpha List Paragraph"/>
    <w:basedOn w:val="Normal"/>
    <w:link w:val="ListParagraphChar"/>
    <w:uiPriority w:val="34"/>
    <w:qFormat/>
    <w:rsid w:val="00715211"/>
    <w:pPr>
      <w:ind w:left="720"/>
      <w:contextualSpacing/>
    </w:pPr>
  </w:style>
  <w:style w:type="paragraph" w:styleId="ListContinue2">
    <w:name w:val="List Continue 2"/>
    <w:aliases w:val="Indent Text 1"/>
    <w:basedOn w:val="ListContinue"/>
    <w:link w:val="ListContinue2Char"/>
    <w:qFormat/>
    <w:rsid w:val="00D20D6B"/>
    <w:pPr>
      <w:ind w:left="360"/>
    </w:pPr>
  </w:style>
  <w:style w:type="paragraph" w:styleId="ListContinue4">
    <w:name w:val="List Continue 4"/>
    <w:basedOn w:val="ListContinue3"/>
    <w:rsid w:val="00D20D6B"/>
    <w:pPr>
      <w:ind w:left="1080"/>
    </w:pPr>
  </w:style>
  <w:style w:type="paragraph" w:styleId="ListContinue">
    <w:name w:val="List Continue"/>
    <w:basedOn w:val="Normal"/>
    <w:link w:val="ListContinueChar"/>
    <w:rsid w:val="002264A2"/>
    <w:pPr>
      <w:contextualSpacing/>
    </w:pPr>
    <w:rPr>
      <w:rFonts w:eastAsia="Cambria" w:cs="Arial"/>
      <w:noProof/>
      <w:color w:val="000000"/>
    </w:rPr>
  </w:style>
  <w:style w:type="paragraph" w:styleId="ListContinue3">
    <w:name w:val="List Continue 3"/>
    <w:basedOn w:val="ListContinue2"/>
    <w:link w:val="ListContinue3Char"/>
    <w:rsid w:val="00D20D6B"/>
    <w:pPr>
      <w:ind w:left="720"/>
    </w:pPr>
  </w:style>
  <w:style w:type="paragraph" w:styleId="ListContinue5">
    <w:name w:val="List Continue 5"/>
    <w:basedOn w:val="ListContinue4"/>
    <w:rsid w:val="00D20D6B"/>
    <w:pPr>
      <w:ind w:left="1440"/>
    </w:pPr>
  </w:style>
  <w:style w:type="paragraph" w:styleId="Header">
    <w:name w:val="header"/>
    <w:basedOn w:val="Normal"/>
    <w:link w:val="HeaderChar"/>
    <w:uiPriority w:val="99"/>
    <w:unhideWhenUsed/>
    <w:rsid w:val="002264A2"/>
    <w:pPr>
      <w:spacing w:before="60" w:after="60"/>
    </w:pPr>
    <w:rPr>
      <w:color w:val="000000"/>
      <w:sz w:val="18"/>
    </w:rPr>
  </w:style>
  <w:style w:type="character" w:customStyle="1" w:styleId="HeaderChar">
    <w:name w:val="Header Char"/>
    <w:link w:val="Header"/>
    <w:uiPriority w:val="99"/>
    <w:rsid w:val="002264A2"/>
    <w:rPr>
      <w:rFonts w:ascii="Arial" w:hAnsi="Arial"/>
      <w:color w:val="000000"/>
      <w:sz w:val="18"/>
    </w:rPr>
  </w:style>
  <w:style w:type="paragraph" w:styleId="Footer">
    <w:name w:val="footer"/>
    <w:basedOn w:val="Normal"/>
    <w:link w:val="FooterChar"/>
    <w:uiPriority w:val="99"/>
    <w:unhideWhenUsed/>
    <w:rsid w:val="002264A2"/>
    <w:pPr>
      <w:tabs>
        <w:tab w:val="center" w:pos="4680"/>
        <w:tab w:val="right" w:pos="9360"/>
      </w:tabs>
      <w:spacing w:before="60" w:after="60"/>
    </w:pPr>
    <w:rPr>
      <w:color w:val="000000"/>
      <w:sz w:val="18"/>
    </w:rPr>
  </w:style>
  <w:style w:type="character" w:customStyle="1" w:styleId="FooterChar">
    <w:name w:val="Footer Char"/>
    <w:link w:val="Footer"/>
    <w:uiPriority w:val="99"/>
    <w:rsid w:val="002264A2"/>
    <w:rPr>
      <w:rFonts w:ascii="Arial" w:hAnsi="Arial"/>
      <w:color w:val="000000"/>
      <w:sz w:val="18"/>
    </w:rPr>
  </w:style>
  <w:style w:type="paragraph" w:styleId="BalloonText">
    <w:name w:val="Balloon Text"/>
    <w:basedOn w:val="Normal"/>
    <w:link w:val="BalloonTextChar"/>
    <w:uiPriority w:val="99"/>
    <w:semiHidden/>
    <w:unhideWhenUsed/>
    <w:rsid w:val="00602873"/>
    <w:pPr>
      <w:spacing w:after="0"/>
    </w:pPr>
    <w:rPr>
      <w:rFonts w:ascii="Tahoma" w:hAnsi="Tahoma" w:cs="Tahoma"/>
      <w:sz w:val="16"/>
      <w:szCs w:val="16"/>
    </w:rPr>
  </w:style>
  <w:style w:type="character" w:customStyle="1" w:styleId="BalloonTextChar">
    <w:name w:val="Balloon Text Char"/>
    <w:link w:val="BalloonText"/>
    <w:uiPriority w:val="99"/>
    <w:semiHidden/>
    <w:rsid w:val="00602873"/>
    <w:rPr>
      <w:rFonts w:ascii="Tahoma" w:hAnsi="Tahoma" w:cs="Tahoma"/>
      <w:sz w:val="16"/>
      <w:szCs w:val="16"/>
    </w:rPr>
  </w:style>
  <w:style w:type="character" w:styleId="SubtleReference">
    <w:name w:val="Subtle Reference"/>
    <w:uiPriority w:val="31"/>
    <w:rsid w:val="003A1B50"/>
    <w:rPr>
      <w:smallCaps/>
      <w:color w:val="C0504D"/>
      <w:u w:val="single"/>
    </w:rPr>
  </w:style>
  <w:style w:type="character" w:styleId="IntenseReference">
    <w:name w:val="Intense Reference"/>
    <w:uiPriority w:val="32"/>
    <w:rsid w:val="003A1B50"/>
    <w:rPr>
      <w:b/>
      <w:bCs/>
      <w:smallCaps/>
      <w:color w:val="C0504D"/>
      <w:spacing w:val="5"/>
      <w:u w:val="single"/>
    </w:rPr>
  </w:style>
  <w:style w:type="character" w:customStyle="1" w:styleId="Heading5Char">
    <w:name w:val="Heading 5 Char"/>
    <w:link w:val="Heading5"/>
    <w:uiPriority w:val="9"/>
    <w:rsid w:val="00352489"/>
    <w:rPr>
      <w:rFonts w:ascii="Cambria" w:eastAsia="Times New Roman" w:hAnsi="Cambria"/>
      <w:color w:val="414141"/>
      <w:szCs w:val="22"/>
    </w:rPr>
  </w:style>
  <w:style w:type="character" w:styleId="CommentReference">
    <w:name w:val="annotation reference"/>
    <w:rsid w:val="007B488D"/>
    <w:rPr>
      <w:color w:val="414141"/>
      <w:sz w:val="18"/>
      <w:szCs w:val="18"/>
    </w:rPr>
  </w:style>
  <w:style w:type="paragraph" w:styleId="CommentText">
    <w:name w:val="annotation text"/>
    <w:basedOn w:val="Normal"/>
    <w:link w:val="CommentTextChar"/>
    <w:rsid w:val="007B488D"/>
    <w:rPr>
      <w:rFonts w:eastAsia="Cambria" w:cs="Arial"/>
      <w:noProof/>
    </w:rPr>
  </w:style>
  <w:style w:type="character" w:customStyle="1" w:styleId="CommentTextChar">
    <w:name w:val="Comment Text Char"/>
    <w:link w:val="CommentText"/>
    <w:rsid w:val="007B488D"/>
    <w:rPr>
      <w:rFonts w:ascii="Arial" w:eastAsia="Cambria" w:hAnsi="Arial" w:cs="Arial"/>
      <w:noProof/>
      <w:color w:val="414141"/>
      <w:sz w:val="20"/>
    </w:rPr>
  </w:style>
  <w:style w:type="paragraph" w:customStyle="1" w:styleId="TableBullet1">
    <w:name w:val="Table Bullet 1"/>
    <w:link w:val="TableBullet1Char"/>
    <w:qFormat/>
    <w:rsid w:val="00F434C9"/>
    <w:pPr>
      <w:widowControl w:val="0"/>
      <w:numPr>
        <w:numId w:val="5"/>
      </w:numPr>
      <w:spacing w:before="40" w:after="40"/>
    </w:pPr>
    <w:rPr>
      <w:rFonts w:ascii="Arial" w:eastAsia="Arial" w:hAnsi="Arial" w:cs="Times Regular"/>
      <w:color w:val="000000"/>
    </w:rPr>
  </w:style>
  <w:style w:type="paragraph" w:customStyle="1" w:styleId="TableHeader">
    <w:name w:val="Table Header"/>
    <w:next w:val="Normal"/>
    <w:link w:val="TableHeaderChar"/>
    <w:qFormat/>
    <w:rsid w:val="00B250B6"/>
    <w:pPr>
      <w:spacing w:before="120" w:after="120" w:line="288" w:lineRule="auto"/>
    </w:pPr>
    <w:rPr>
      <w:rFonts w:ascii="Arial" w:eastAsia="Arial" w:hAnsi="Arial" w:cs="Times Regular"/>
      <w:b/>
      <w:bCs/>
      <w:color w:val="FFFFFF"/>
      <w:szCs w:val="24"/>
    </w:rPr>
  </w:style>
  <w:style w:type="character" w:customStyle="1" w:styleId="TableHeaderChar">
    <w:name w:val="Table Header Char"/>
    <w:link w:val="TableHeader"/>
    <w:rsid w:val="00B250B6"/>
    <w:rPr>
      <w:rFonts w:ascii="Arial" w:eastAsia="Arial" w:hAnsi="Arial" w:cs="Times Regular"/>
      <w:b/>
      <w:bCs/>
      <w:color w:val="FFFFFF"/>
      <w:szCs w:val="24"/>
      <w:lang w:val="en-US" w:eastAsia="en-US" w:bidi="ar-SA"/>
    </w:rPr>
  </w:style>
  <w:style w:type="character" w:customStyle="1" w:styleId="TableBullet1Char">
    <w:name w:val="Table Bullet 1 Char"/>
    <w:link w:val="TableBullet1"/>
    <w:rsid w:val="00F434C9"/>
    <w:rPr>
      <w:rFonts w:ascii="Arial" w:eastAsia="Arial" w:hAnsi="Arial" w:cs="Times Regular"/>
      <w:color w:val="000000"/>
    </w:rPr>
  </w:style>
  <w:style w:type="paragraph" w:customStyle="1" w:styleId="TableBullet2">
    <w:name w:val="Table Bullet 2"/>
    <w:basedOn w:val="TableBullet1"/>
    <w:qFormat/>
    <w:rsid w:val="00B05B98"/>
    <w:pPr>
      <w:numPr>
        <w:numId w:val="6"/>
      </w:numPr>
    </w:pPr>
  </w:style>
  <w:style w:type="paragraph" w:customStyle="1" w:styleId="TableBullet3">
    <w:name w:val="Table Bullet 3"/>
    <w:basedOn w:val="TableBullet2"/>
    <w:qFormat/>
    <w:rsid w:val="00C32AEF"/>
    <w:pPr>
      <w:widowControl/>
      <w:numPr>
        <w:numId w:val="10"/>
      </w:numPr>
    </w:pPr>
    <w:rPr>
      <w:rFonts w:cs="Times New Roman"/>
      <w:szCs w:val="22"/>
    </w:rPr>
  </w:style>
  <w:style w:type="paragraph" w:customStyle="1" w:styleId="TableText">
    <w:name w:val="Table Text"/>
    <w:basedOn w:val="TableBullet1"/>
    <w:link w:val="TableTextChar"/>
    <w:qFormat/>
    <w:rsid w:val="00AE2CF7"/>
    <w:pPr>
      <w:numPr>
        <w:numId w:val="0"/>
      </w:numPr>
    </w:pPr>
  </w:style>
  <w:style w:type="paragraph" w:customStyle="1" w:styleId="TableInsideSubHeaderBlackText">
    <w:name w:val="Table Inside SubHeader Black Text"/>
    <w:basedOn w:val="TableHeader"/>
    <w:rsid w:val="00B250B6"/>
    <w:rPr>
      <w:color w:val="auto"/>
    </w:rPr>
  </w:style>
  <w:style w:type="paragraph" w:customStyle="1" w:styleId="Image-Center">
    <w:name w:val="Image-Center"/>
    <w:next w:val="Normal"/>
    <w:rsid w:val="009E1097"/>
    <w:pPr>
      <w:tabs>
        <w:tab w:val="left" w:pos="0"/>
      </w:tabs>
      <w:spacing w:before="120" w:after="120"/>
      <w:jc w:val="center"/>
    </w:pPr>
    <w:rPr>
      <w:rFonts w:ascii="Arial" w:eastAsia="Times New Roman" w:hAnsi="Arial"/>
      <w:color w:val="414141"/>
      <w:szCs w:val="24"/>
    </w:rPr>
  </w:style>
  <w:style w:type="paragraph" w:customStyle="1" w:styleId="TableCaption">
    <w:name w:val="Table Caption"/>
    <w:basedOn w:val="ImageCaption"/>
    <w:next w:val="BodyText"/>
    <w:rsid w:val="00C425F0"/>
    <w:pPr>
      <w:keepNext/>
      <w:jc w:val="left"/>
    </w:pPr>
  </w:style>
  <w:style w:type="paragraph" w:customStyle="1" w:styleId="LineImage">
    <w:name w:val="Line Image"/>
    <w:basedOn w:val="Normal"/>
    <w:next w:val="Normal"/>
    <w:rsid w:val="001E1DE5"/>
    <w:pPr>
      <w:pBdr>
        <w:bottom w:val="single" w:sz="8" w:space="1" w:color="548DD4"/>
      </w:pBdr>
    </w:pPr>
    <w:rPr>
      <w:sz w:val="4"/>
    </w:rPr>
  </w:style>
  <w:style w:type="table" w:styleId="TableGrid">
    <w:name w:val="Table Grid"/>
    <w:basedOn w:val="TableNormal"/>
    <w:uiPriority w:val="59"/>
    <w:rsid w:val="00076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parator">
    <w:name w:val="Separator"/>
    <w:next w:val="BodyText"/>
    <w:autoRedefine/>
    <w:rsid w:val="00CF72BD"/>
    <w:pPr>
      <w:spacing w:before="120" w:after="120"/>
    </w:pPr>
    <w:rPr>
      <w:rFonts w:ascii="Arial" w:eastAsia="Times New Roman" w:hAnsi="Arial"/>
      <w:color w:val="414141"/>
      <w:sz w:val="6"/>
      <w:szCs w:val="8"/>
    </w:rPr>
  </w:style>
  <w:style w:type="paragraph" w:styleId="NoSpacing">
    <w:name w:val="No Spacing"/>
    <w:link w:val="NoSpacingChar"/>
    <w:uiPriority w:val="1"/>
    <w:qFormat/>
    <w:rsid w:val="00CA7C90"/>
    <w:rPr>
      <w:rFonts w:ascii="Arial" w:hAnsi="Arial"/>
      <w:color w:val="414141"/>
      <w:szCs w:val="22"/>
    </w:rPr>
  </w:style>
  <w:style w:type="character" w:customStyle="1" w:styleId="Heading6Char">
    <w:name w:val="Heading 6 Char"/>
    <w:link w:val="Heading6"/>
    <w:uiPriority w:val="9"/>
    <w:rsid w:val="00352489"/>
    <w:rPr>
      <w:rFonts w:ascii="Cambria" w:eastAsia="Times New Roman" w:hAnsi="Cambria"/>
      <w:i/>
      <w:iCs/>
      <w:color w:val="414141"/>
      <w:szCs w:val="22"/>
    </w:rPr>
  </w:style>
  <w:style w:type="paragraph" w:customStyle="1" w:styleId="CoverTitle">
    <w:name w:val="Cover Title"/>
    <w:next w:val="Normal"/>
    <w:link w:val="CoverTitleChar"/>
    <w:rsid w:val="00082543"/>
    <w:pPr>
      <w:spacing w:before="120" w:after="200"/>
    </w:pPr>
    <w:rPr>
      <w:rFonts w:ascii="Arial" w:eastAsia="Arial" w:hAnsi="Arial"/>
      <w:b/>
      <w:bCs/>
      <w:color w:val="221E1F"/>
      <w:sz w:val="40"/>
      <w:szCs w:val="36"/>
    </w:rPr>
  </w:style>
  <w:style w:type="character" w:customStyle="1" w:styleId="CoverTitleChar">
    <w:name w:val="Cover Title Char"/>
    <w:link w:val="CoverTitle"/>
    <w:rsid w:val="00082543"/>
    <w:rPr>
      <w:rFonts w:ascii="Arial" w:eastAsia="Arial" w:hAnsi="Arial"/>
      <w:b/>
      <w:bCs/>
      <w:color w:val="221E1F"/>
      <w:sz w:val="40"/>
      <w:szCs w:val="36"/>
      <w:lang w:bidi="ar-SA"/>
    </w:rPr>
  </w:style>
  <w:style w:type="character" w:styleId="Strong">
    <w:name w:val="Strong"/>
    <w:uiPriority w:val="22"/>
    <w:rsid w:val="003A1B50"/>
    <w:rPr>
      <w:b/>
      <w:bCs/>
    </w:rPr>
  </w:style>
  <w:style w:type="paragraph" w:customStyle="1" w:styleId="ResumeBodyText">
    <w:name w:val="Resume Body Text"/>
    <w:rsid w:val="00A27C09"/>
    <w:pPr>
      <w:widowControl w:val="0"/>
      <w:spacing w:before="240" w:after="120"/>
    </w:pPr>
    <w:rPr>
      <w:rFonts w:ascii="Arial" w:eastAsia="Arial" w:hAnsi="Arial" w:cs="Arial"/>
      <w:color w:val="414141"/>
    </w:rPr>
  </w:style>
  <w:style w:type="paragraph" w:customStyle="1" w:styleId="ResumeBullet">
    <w:name w:val="Resume Bullet"/>
    <w:basedOn w:val="ResumeBodyText"/>
    <w:rsid w:val="002D0F60"/>
    <w:pPr>
      <w:numPr>
        <w:numId w:val="7"/>
      </w:numPr>
      <w:ind w:left="1440"/>
    </w:pPr>
  </w:style>
  <w:style w:type="paragraph" w:customStyle="1" w:styleId="ResumeHeading">
    <w:name w:val="Resume Heading"/>
    <w:next w:val="ResumeSubHeaders"/>
    <w:rsid w:val="00A27C09"/>
    <w:pPr>
      <w:pageBreakBefore/>
      <w:widowControl w:val="0"/>
      <w:spacing w:before="200" w:after="120"/>
    </w:pPr>
    <w:rPr>
      <w:rFonts w:ascii="Arial" w:eastAsia="Arial" w:hAnsi="Arial" w:cs="Arial"/>
      <w:b/>
      <w:color w:val="414141"/>
      <w:sz w:val="28"/>
      <w:szCs w:val="28"/>
    </w:rPr>
  </w:style>
  <w:style w:type="paragraph" w:customStyle="1" w:styleId="ResumeNameTitle">
    <w:name w:val="Resume Name/Title"/>
    <w:next w:val="ResumeBodyText"/>
    <w:rsid w:val="00A27C09"/>
    <w:pPr>
      <w:widowControl w:val="0"/>
      <w:spacing w:before="120" w:after="120"/>
    </w:pPr>
    <w:rPr>
      <w:rFonts w:ascii="Arial" w:eastAsia="Cambria" w:hAnsi="Arial" w:cs="Arial"/>
      <w:b/>
      <w:color w:val="414141"/>
      <w:szCs w:val="22"/>
    </w:rPr>
  </w:style>
  <w:style w:type="paragraph" w:customStyle="1" w:styleId="ResumeSubHeaders">
    <w:name w:val="Resume Sub Headers"/>
    <w:basedOn w:val="Normal"/>
    <w:next w:val="ResumeNameTitle"/>
    <w:rsid w:val="00A27C09"/>
    <w:pPr>
      <w:widowControl w:val="0"/>
      <w:spacing w:before="120"/>
      <w:jc w:val="both"/>
    </w:pPr>
    <w:rPr>
      <w:rFonts w:eastAsia="Arial" w:cs="Arial"/>
      <w:b/>
      <w:bCs/>
      <w:szCs w:val="20"/>
    </w:rPr>
  </w:style>
  <w:style w:type="paragraph" w:styleId="TOC1">
    <w:name w:val="toc 1"/>
    <w:next w:val="BodyText"/>
    <w:autoRedefine/>
    <w:uiPriority w:val="39"/>
    <w:unhideWhenUsed/>
    <w:rsid w:val="004A18C8"/>
    <w:pPr>
      <w:tabs>
        <w:tab w:val="left" w:pos="446"/>
        <w:tab w:val="right" w:leader="dot" w:pos="9360"/>
      </w:tabs>
      <w:spacing w:before="120" w:after="120"/>
    </w:pPr>
    <w:rPr>
      <w:rFonts w:ascii="Arial" w:eastAsia="Times New Roman" w:hAnsi="Arial"/>
      <w:b/>
      <w:noProof/>
      <w:color w:val="000000"/>
      <w:szCs w:val="22"/>
    </w:rPr>
  </w:style>
  <w:style w:type="paragraph" w:styleId="NormalIndent">
    <w:name w:val="Normal Indent"/>
    <w:basedOn w:val="Normal"/>
    <w:semiHidden/>
    <w:unhideWhenUsed/>
    <w:rsid w:val="002D0F60"/>
    <w:pPr>
      <w:ind w:left="720"/>
    </w:pPr>
  </w:style>
  <w:style w:type="paragraph" w:styleId="TOC2">
    <w:name w:val="toc 2"/>
    <w:basedOn w:val="Normal"/>
    <w:next w:val="Normal"/>
    <w:autoRedefine/>
    <w:uiPriority w:val="39"/>
    <w:unhideWhenUsed/>
    <w:rsid w:val="004A18C8"/>
    <w:pPr>
      <w:tabs>
        <w:tab w:val="left" w:pos="880"/>
        <w:tab w:val="right" w:leader="dot" w:pos="9350"/>
      </w:tabs>
      <w:spacing w:before="120"/>
      <w:ind w:left="202"/>
    </w:pPr>
  </w:style>
  <w:style w:type="paragraph" w:styleId="TOC3">
    <w:name w:val="toc 3"/>
    <w:basedOn w:val="Normal"/>
    <w:next w:val="Normal"/>
    <w:autoRedefine/>
    <w:uiPriority w:val="39"/>
    <w:unhideWhenUsed/>
    <w:rsid w:val="004A18C8"/>
    <w:pPr>
      <w:spacing w:before="120"/>
      <w:ind w:left="403"/>
    </w:pPr>
  </w:style>
  <w:style w:type="character" w:styleId="Hyperlink">
    <w:name w:val="Hyperlink"/>
    <w:uiPriority w:val="99"/>
    <w:unhideWhenUsed/>
    <w:rsid w:val="002D0F60"/>
    <w:rPr>
      <w:color w:val="0000FF"/>
      <w:u w:val="single"/>
    </w:rPr>
  </w:style>
  <w:style w:type="paragraph" w:customStyle="1" w:styleId="TOCTitle">
    <w:name w:val="TOC_Title"/>
    <w:basedOn w:val="Normal"/>
    <w:next w:val="Normal"/>
    <w:autoRedefine/>
    <w:rsid w:val="00C436EA"/>
    <w:pPr>
      <w:pBdr>
        <w:bottom w:val="single" w:sz="12" w:space="8" w:color="4F81BD"/>
      </w:pBdr>
      <w:tabs>
        <w:tab w:val="left" w:pos="0"/>
      </w:tabs>
      <w:spacing w:after="360" w:line="300" w:lineRule="atLeast"/>
    </w:pPr>
    <w:rPr>
      <w:rFonts w:eastAsia="Times New Roman"/>
      <w:b/>
      <w:smallCaps/>
      <w:color w:val="auto"/>
      <w:sz w:val="28"/>
      <w:szCs w:val="32"/>
      <w:u w:color="000080"/>
    </w:rPr>
  </w:style>
  <w:style w:type="paragraph" w:styleId="TableofFigures">
    <w:name w:val="table of figures"/>
    <w:basedOn w:val="Normal"/>
    <w:next w:val="Normal"/>
    <w:uiPriority w:val="99"/>
    <w:unhideWhenUsed/>
    <w:rsid w:val="00C32AEF"/>
    <w:pPr>
      <w:spacing w:after="0"/>
    </w:pPr>
    <w:rPr>
      <w:color w:val="000000"/>
    </w:rPr>
  </w:style>
  <w:style w:type="paragraph" w:customStyle="1" w:styleId="Heading1NN">
    <w:name w:val="Heading1_NN"/>
    <w:next w:val="BodyText"/>
    <w:rsid w:val="0030554A"/>
    <w:pPr>
      <w:pageBreakBefore/>
      <w:spacing w:before="360" w:after="120"/>
    </w:pPr>
    <w:rPr>
      <w:rFonts w:ascii="Arial" w:eastAsia="Times New Roman" w:hAnsi="Arial" w:cs="Arial"/>
      <w:b/>
      <w:bCs/>
      <w:kern w:val="32"/>
      <w:sz w:val="32"/>
      <w:szCs w:val="28"/>
    </w:rPr>
  </w:style>
  <w:style w:type="paragraph" w:customStyle="1" w:styleId="Heading2NN">
    <w:name w:val="Heading2_NN"/>
    <w:basedOn w:val="Heading1NN"/>
    <w:next w:val="BodyText"/>
    <w:rsid w:val="0030554A"/>
    <w:pPr>
      <w:pageBreakBefore w:val="0"/>
      <w:spacing w:after="180"/>
    </w:pPr>
    <w:rPr>
      <w:bCs w:val="0"/>
      <w:sz w:val="28"/>
    </w:rPr>
  </w:style>
  <w:style w:type="paragraph" w:customStyle="1" w:styleId="Heading3NN">
    <w:name w:val="Heading3_NN"/>
    <w:basedOn w:val="Heading2NN"/>
    <w:next w:val="BodyText"/>
    <w:rsid w:val="0030554A"/>
    <w:pPr>
      <w:tabs>
        <w:tab w:val="left" w:pos="720"/>
      </w:tabs>
    </w:pPr>
    <w:rPr>
      <w:bCs/>
      <w:sz w:val="24"/>
      <w:szCs w:val="26"/>
    </w:rPr>
  </w:style>
  <w:style w:type="paragraph" w:customStyle="1" w:styleId="Heading4NN">
    <w:name w:val="Heading4_NN"/>
    <w:basedOn w:val="Heading3NN"/>
    <w:next w:val="BodyText"/>
    <w:rsid w:val="0030554A"/>
    <w:rPr>
      <w:bCs w:val="0"/>
      <w:sz w:val="22"/>
      <w:szCs w:val="28"/>
    </w:rPr>
  </w:style>
  <w:style w:type="paragraph" w:customStyle="1" w:styleId="TableIndent">
    <w:name w:val="Table_Indent"/>
    <w:rsid w:val="002264A2"/>
    <w:pPr>
      <w:spacing w:before="60" w:after="60"/>
      <w:ind w:left="252"/>
    </w:pPr>
    <w:rPr>
      <w:rFonts w:ascii="Arial" w:eastAsia="Times New Roman" w:hAnsi="Arial"/>
      <w:color w:val="000000"/>
      <w:szCs w:val="24"/>
    </w:rPr>
  </w:style>
  <w:style w:type="paragraph" w:customStyle="1" w:styleId="TableIndentBullet">
    <w:name w:val="Table_Indent_Bullet"/>
    <w:rsid w:val="002264A2"/>
    <w:pPr>
      <w:numPr>
        <w:numId w:val="9"/>
      </w:numPr>
      <w:tabs>
        <w:tab w:val="num" w:pos="360"/>
      </w:tabs>
      <w:spacing w:before="60" w:after="60"/>
      <w:ind w:left="0" w:firstLine="0"/>
    </w:pPr>
    <w:rPr>
      <w:rFonts w:ascii="Arial" w:eastAsia="Times New Roman" w:hAnsi="Arial"/>
      <w:color w:val="000000"/>
      <w:szCs w:val="24"/>
    </w:rPr>
  </w:style>
  <w:style w:type="paragraph" w:customStyle="1" w:styleId="TableTextCentered">
    <w:name w:val="Table_Text_Centered"/>
    <w:basedOn w:val="BodyText"/>
    <w:rsid w:val="002264A2"/>
    <w:pPr>
      <w:tabs>
        <w:tab w:val="left" w:pos="1080"/>
      </w:tabs>
      <w:spacing w:before="60" w:after="60"/>
      <w:jc w:val="center"/>
    </w:pPr>
    <w:rPr>
      <w:rFonts w:eastAsia="Times New Roman" w:cs="Times New Roman"/>
      <w:szCs w:val="24"/>
    </w:rPr>
  </w:style>
  <w:style w:type="paragraph" w:customStyle="1" w:styleId="TableTextRight">
    <w:name w:val="Table_Text_Right"/>
    <w:rsid w:val="002264A2"/>
    <w:pPr>
      <w:tabs>
        <w:tab w:val="left" w:pos="1080"/>
      </w:tabs>
      <w:spacing w:before="60" w:after="60"/>
      <w:jc w:val="right"/>
    </w:pPr>
    <w:rPr>
      <w:rFonts w:ascii="Arial" w:eastAsia="Times New Roman" w:hAnsi="Arial"/>
      <w:color w:val="000000"/>
      <w:szCs w:val="24"/>
    </w:rPr>
  </w:style>
  <w:style w:type="character" w:styleId="FootnoteReference">
    <w:name w:val="footnote reference"/>
    <w:semiHidden/>
    <w:rsid w:val="00B05B98"/>
    <w:rPr>
      <w:vertAlign w:val="superscript"/>
    </w:rPr>
  </w:style>
  <w:style w:type="paragraph" w:styleId="FootnoteText">
    <w:name w:val="footnote text"/>
    <w:basedOn w:val="Normal"/>
    <w:link w:val="FootnoteTextChar"/>
    <w:semiHidden/>
    <w:rsid w:val="00B05B98"/>
    <w:pPr>
      <w:spacing w:before="60" w:after="60"/>
    </w:pPr>
    <w:rPr>
      <w:rFonts w:ascii="Verdana" w:eastAsia="Times New Roman" w:hAnsi="Verdana"/>
      <w:color w:val="auto"/>
      <w:sz w:val="16"/>
      <w:szCs w:val="20"/>
    </w:rPr>
  </w:style>
  <w:style w:type="character" w:customStyle="1" w:styleId="FootnoteTextChar">
    <w:name w:val="Footnote Text Char"/>
    <w:link w:val="FootnoteText"/>
    <w:semiHidden/>
    <w:rsid w:val="00B05B98"/>
    <w:rPr>
      <w:rFonts w:ascii="Verdana" w:eastAsia="Times New Roman" w:hAnsi="Verdana" w:cs="Times New Roman"/>
      <w:sz w:val="16"/>
      <w:szCs w:val="20"/>
    </w:rPr>
  </w:style>
  <w:style w:type="paragraph" w:styleId="EndnoteText">
    <w:name w:val="endnote text"/>
    <w:basedOn w:val="Normal"/>
    <w:link w:val="EndnoteTextChar"/>
    <w:uiPriority w:val="99"/>
    <w:semiHidden/>
    <w:unhideWhenUsed/>
    <w:rsid w:val="00F723DD"/>
    <w:pPr>
      <w:spacing w:before="0" w:after="0"/>
    </w:pPr>
    <w:rPr>
      <w:szCs w:val="20"/>
    </w:rPr>
  </w:style>
  <w:style w:type="character" w:customStyle="1" w:styleId="EndnoteTextChar">
    <w:name w:val="Endnote Text Char"/>
    <w:link w:val="EndnoteText"/>
    <w:uiPriority w:val="99"/>
    <w:semiHidden/>
    <w:rsid w:val="00F723DD"/>
    <w:rPr>
      <w:rFonts w:ascii="Arial" w:hAnsi="Arial"/>
      <w:color w:val="414141"/>
      <w:sz w:val="20"/>
      <w:szCs w:val="20"/>
    </w:rPr>
  </w:style>
  <w:style w:type="character" w:styleId="EndnoteReference">
    <w:name w:val="endnote reference"/>
    <w:uiPriority w:val="99"/>
    <w:semiHidden/>
    <w:unhideWhenUsed/>
    <w:rsid w:val="00F723DD"/>
    <w:rPr>
      <w:vertAlign w:val="superscript"/>
    </w:rPr>
  </w:style>
  <w:style w:type="paragraph" w:customStyle="1" w:styleId="ImageCaption">
    <w:name w:val="Image Caption"/>
    <w:basedOn w:val="Normal"/>
    <w:next w:val="BodyText"/>
    <w:rsid w:val="001E1DE5"/>
    <w:pPr>
      <w:tabs>
        <w:tab w:val="left" w:pos="0"/>
      </w:tabs>
      <w:overflowPunct w:val="0"/>
      <w:autoSpaceDE w:val="0"/>
      <w:autoSpaceDN w:val="0"/>
      <w:adjustRightInd w:val="0"/>
      <w:spacing w:before="120" w:line="300" w:lineRule="atLeast"/>
      <w:jc w:val="center"/>
      <w:textAlignment w:val="baseline"/>
    </w:pPr>
    <w:rPr>
      <w:rFonts w:eastAsia="Times New Roman"/>
      <w:b/>
      <w:color w:val="000000"/>
      <w:sz w:val="18"/>
      <w:szCs w:val="20"/>
    </w:rPr>
  </w:style>
  <w:style w:type="paragraph" w:styleId="IntenseQuote">
    <w:name w:val="Intense Quote"/>
    <w:basedOn w:val="Normal"/>
    <w:next w:val="Normal"/>
    <w:link w:val="IntenseQuoteChar"/>
    <w:uiPriority w:val="30"/>
    <w:rsid w:val="00CD37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3761"/>
    <w:rPr>
      <w:rFonts w:ascii="Arial" w:hAnsi="Arial"/>
      <w:b/>
      <w:bCs/>
      <w:i/>
      <w:iCs/>
      <w:color w:val="4F81BD"/>
      <w:sz w:val="20"/>
    </w:rPr>
  </w:style>
  <w:style w:type="paragraph" w:customStyle="1" w:styleId="Note">
    <w:name w:val="Note"/>
    <w:next w:val="BodyText"/>
    <w:qFormat/>
    <w:rsid w:val="00FE36C5"/>
    <w:pPr>
      <w:numPr>
        <w:numId w:val="12"/>
      </w:numPr>
      <w:pBdr>
        <w:top w:val="single" w:sz="4" w:space="1" w:color="auto"/>
        <w:bottom w:val="single" w:sz="4" w:space="1" w:color="auto"/>
      </w:pBdr>
      <w:tabs>
        <w:tab w:val="left" w:pos="720"/>
      </w:tabs>
      <w:spacing w:before="240" w:after="120"/>
      <w:ind w:left="1080"/>
    </w:pPr>
    <w:rPr>
      <w:rFonts w:ascii="Arial" w:eastAsia="Cambria" w:hAnsi="Arial" w:cs="Arial"/>
      <w:noProof/>
      <w:color w:val="414141"/>
      <w:szCs w:val="22"/>
    </w:rPr>
  </w:style>
  <w:style w:type="paragraph" w:styleId="DocumentMap">
    <w:name w:val="Document Map"/>
    <w:basedOn w:val="Normal"/>
    <w:link w:val="DocumentMapChar"/>
    <w:uiPriority w:val="99"/>
    <w:semiHidden/>
    <w:unhideWhenUsed/>
    <w:rsid w:val="008400D0"/>
    <w:pPr>
      <w:spacing w:before="0" w:after="0"/>
    </w:pPr>
    <w:rPr>
      <w:rFonts w:ascii="Tahoma" w:hAnsi="Tahoma" w:cs="Tahoma"/>
      <w:sz w:val="16"/>
      <w:szCs w:val="16"/>
    </w:rPr>
  </w:style>
  <w:style w:type="character" w:customStyle="1" w:styleId="DocumentMapChar">
    <w:name w:val="Document Map Char"/>
    <w:link w:val="DocumentMap"/>
    <w:uiPriority w:val="99"/>
    <w:semiHidden/>
    <w:rsid w:val="008400D0"/>
    <w:rPr>
      <w:rFonts w:ascii="Tahoma" w:hAnsi="Tahoma" w:cs="Tahoma"/>
      <w:color w:val="414141"/>
      <w:sz w:val="16"/>
      <w:szCs w:val="16"/>
    </w:rPr>
  </w:style>
  <w:style w:type="paragraph" w:customStyle="1" w:styleId="DocVersion">
    <w:name w:val="Doc Version"/>
    <w:basedOn w:val="Normal"/>
    <w:rsid w:val="00BB5CFB"/>
    <w:pPr>
      <w:spacing w:before="500" w:after="200" w:line="276" w:lineRule="auto"/>
      <w:ind w:left="3168"/>
    </w:pPr>
    <w:rPr>
      <w:rFonts w:cs="Arial"/>
      <w:b/>
      <w:color w:val="auto"/>
    </w:rPr>
  </w:style>
  <w:style w:type="paragraph" w:customStyle="1" w:styleId="DocDate">
    <w:name w:val="Doc Date"/>
    <w:basedOn w:val="DocVersion"/>
    <w:next w:val="Normal"/>
    <w:rsid w:val="006B1ECD"/>
    <w:pPr>
      <w:spacing w:before="360" w:after="5300" w:line="240" w:lineRule="auto"/>
    </w:pPr>
    <w:rPr>
      <w:sz w:val="18"/>
    </w:rPr>
  </w:style>
  <w:style w:type="paragraph" w:customStyle="1" w:styleId="DocSubTitle">
    <w:name w:val="Doc Sub Title"/>
    <w:basedOn w:val="Normal"/>
    <w:next w:val="Normal"/>
    <w:rsid w:val="009F5A3D"/>
    <w:pPr>
      <w:spacing w:before="600"/>
      <w:ind w:left="3168"/>
    </w:pPr>
    <w:rPr>
      <w:rFonts w:cs="Arial"/>
      <w:b/>
      <w:color w:val="FFFFFF"/>
      <w:sz w:val="22"/>
    </w:rPr>
  </w:style>
  <w:style w:type="paragraph" w:customStyle="1" w:styleId="DocName">
    <w:name w:val="Doc Name"/>
    <w:basedOn w:val="Normal"/>
    <w:next w:val="Normal"/>
    <w:rsid w:val="00C44BAF"/>
    <w:pPr>
      <w:spacing w:before="3980" w:after="200" w:line="276" w:lineRule="auto"/>
      <w:ind w:left="3168"/>
    </w:pPr>
    <w:rPr>
      <w:rFonts w:cs="Arial"/>
      <w:b/>
      <w:color w:val="FFFFFF"/>
      <w:sz w:val="32"/>
    </w:rPr>
  </w:style>
  <w:style w:type="paragraph" w:customStyle="1" w:styleId="CustomerLogo">
    <w:name w:val="Customer Logo"/>
    <w:basedOn w:val="Normal"/>
    <w:next w:val="Normal"/>
    <w:rsid w:val="00A8601F"/>
    <w:pPr>
      <w:spacing w:before="1440"/>
      <w:jc w:val="right"/>
    </w:pPr>
  </w:style>
  <w:style w:type="paragraph" w:customStyle="1" w:styleId="CopyrightTitle">
    <w:name w:val="Copyright_Title"/>
    <w:basedOn w:val="Normal"/>
    <w:next w:val="Normal"/>
    <w:rsid w:val="001822F9"/>
    <w:pPr>
      <w:spacing w:before="0" w:after="0"/>
    </w:pPr>
    <w:rPr>
      <w:b/>
      <w:sz w:val="16"/>
      <w:szCs w:val="16"/>
    </w:rPr>
  </w:style>
  <w:style w:type="paragraph" w:customStyle="1" w:styleId="Copyright">
    <w:name w:val="Copyright"/>
    <w:basedOn w:val="CopyrightTitle"/>
    <w:rsid w:val="001822F9"/>
    <w:rPr>
      <w:b w:val="0"/>
    </w:rPr>
  </w:style>
  <w:style w:type="paragraph" w:customStyle="1" w:styleId="NTTLogo">
    <w:name w:val="NTT Logo"/>
    <w:basedOn w:val="Normal"/>
    <w:rsid w:val="009F2A0E"/>
    <w:pPr>
      <w:spacing w:before="0" w:after="2000"/>
      <w:jc w:val="right"/>
    </w:pPr>
  </w:style>
  <w:style w:type="character" w:customStyle="1" w:styleId="NoSpacingChar">
    <w:name w:val="No Spacing Char"/>
    <w:link w:val="NoSpacing"/>
    <w:uiPriority w:val="1"/>
    <w:rsid w:val="000F7A93"/>
    <w:rPr>
      <w:rFonts w:ascii="Arial" w:hAnsi="Arial"/>
      <w:color w:val="414141"/>
      <w:szCs w:val="22"/>
      <w:lang w:val="en-US" w:eastAsia="en-US" w:bidi="ar-SA"/>
    </w:rPr>
  </w:style>
  <w:style w:type="paragraph" w:customStyle="1" w:styleId="DocTitle">
    <w:name w:val="Doc Title"/>
    <w:basedOn w:val="DocName"/>
    <w:rsid w:val="00FC69AB"/>
    <w:pPr>
      <w:spacing w:before="2400" w:line="240" w:lineRule="auto"/>
      <w:ind w:left="2880"/>
    </w:pPr>
  </w:style>
  <w:style w:type="paragraph" w:customStyle="1" w:styleId="InformationTypeLabelling">
    <w:name w:val="Information Type Labelling"/>
    <w:basedOn w:val="Normal"/>
    <w:next w:val="Normal"/>
    <w:rsid w:val="00C21DA1"/>
    <w:pPr>
      <w:spacing w:before="0" w:after="60"/>
    </w:pPr>
    <w:rPr>
      <w:color w:val="auto"/>
      <w:sz w:val="16"/>
    </w:rPr>
  </w:style>
  <w:style w:type="table" w:customStyle="1" w:styleId="BasicTable">
    <w:name w:val="Basic Table"/>
    <w:basedOn w:val="TableNormal"/>
    <w:uiPriority w:val="99"/>
    <w:qFormat/>
    <w:rsid w:val="007A1FE2"/>
    <w:rPr>
      <w:rFonts w:ascii="Times New Roman" w:eastAsia="Times New Roman" w:hAnsi="Times New Roman"/>
    </w:rPr>
    <w:tblPr>
      <w:tblInd w:w="0" w:type="nil"/>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blStylePr w:type="firstRow">
      <w:pPr>
        <w:jc w:val="center"/>
      </w:pPr>
      <w:tblPr/>
      <w:tcPr>
        <w:shd w:val="clear" w:color="auto" w:fill="F78E1E"/>
      </w:tcPr>
    </w:tblStylePr>
  </w:style>
  <w:style w:type="paragraph" w:customStyle="1" w:styleId="Appendix">
    <w:name w:val="Appendix"/>
    <w:basedOn w:val="BodyText"/>
    <w:next w:val="BodyText"/>
    <w:link w:val="AppendixChar"/>
    <w:rsid w:val="009D4280"/>
    <w:pPr>
      <w:outlineLvl w:val="0"/>
    </w:pPr>
    <w:rPr>
      <w:b/>
      <w:sz w:val="32"/>
      <w:szCs w:val="32"/>
    </w:rPr>
  </w:style>
  <w:style w:type="character" w:customStyle="1" w:styleId="AppendixChar">
    <w:name w:val="Appendix Char"/>
    <w:basedOn w:val="BodyTextChar"/>
    <w:link w:val="Appendix"/>
    <w:rsid w:val="009D4280"/>
    <w:rPr>
      <w:rFonts w:ascii="Arial" w:eastAsia="Cambria" w:hAnsi="Arial" w:cs="Arial"/>
      <w:b/>
      <w:noProof/>
      <w:color w:val="000000"/>
      <w:sz w:val="32"/>
      <w:szCs w:val="32"/>
    </w:rPr>
  </w:style>
  <w:style w:type="paragraph" w:styleId="CommentSubject">
    <w:name w:val="annotation subject"/>
    <w:basedOn w:val="CommentText"/>
    <w:next w:val="CommentText"/>
    <w:link w:val="CommentSubjectChar"/>
    <w:uiPriority w:val="99"/>
    <w:semiHidden/>
    <w:unhideWhenUsed/>
    <w:rsid w:val="004723F9"/>
    <w:rPr>
      <w:rFonts w:eastAsia="Calibri" w:cs="Times New Roman"/>
      <w:b/>
      <w:bCs/>
      <w:noProof w:val="0"/>
      <w:szCs w:val="20"/>
    </w:rPr>
  </w:style>
  <w:style w:type="character" w:customStyle="1" w:styleId="CommentSubjectChar">
    <w:name w:val="Comment Subject Char"/>
    <w:basedOn w:val="CommentTextChar"/>
    <w:link w:val="CommentSubject"/>
    <w:uiPriority w:val="99"/>
    <w:semiHidden/>
    <w:rsid w:val="004723F9"/>
    <w:rPr>
      <w:rFonts w:ascii="Arial" w:eastAsia="Cambria" w:hAnsi="Arial" w:cs="Arial"/>
      <w:b/>
      <w:bCs/>
      <w:noProof/>
      <w:color w:val="414141"/>
      <w:sz w:val="20"/>
    </w:rPr>
  </w:style>
  <w:style w:type="paragraph" w:styleId="Caption">
    <w:name w:val="caption"/>
    <w:aliases w:val="c,c Char,Char"/>
    <w:basedOn w:val="TableCaption"/>
    <w:next w:val="Normal"/>
    <w:link w:val="CaptionChar"/>
    <w:unhideWhenUsed/>
    <w:qFormat/>
    <w:rsid w:val="002F5DF1"/>
  </w:style>
  <w:style w:type="table" w:customStyle="1" w:styleId="NTable1">
    <w:name w:val="NTable1"/>
    <w:basedOn w:val="TableNormal"/>
    <w:uiPriority w:val="99"/>
    <w:rsid w:val="004F3A79"/>
    <w:rPr>
      <w:rFonts w:ascii="Arial" w:hAnsi="Arial"/>
    </w:rPr>
    <w:tblPr>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cPr>
      <w:shd w:val="clear" w:color="auto" w:fill="auto"/>
    </w:tcPr>
    <w:tblStylePr w:type="firstRow">
      <w:rPr>
        <w:rFonts w:ascii="Arial" w:hAnsi="Arial"/>
        <w:b w:val="0"/>
        <w:color w:val="FFFFFF"/>
      </w:rPr>
      <w:tblPr/>
      <w:tcPr>
        <w:shd w:val="clear" w:color="auto" w:fill="5087C7"/>
      </w:tcPr>
    </w:tblStylePr>
  </w:style>
  <w:style w:type="table" w:customStyle="1" w:styleId="NTable2">
    <w:name w:val="NTable2"/>
    <w:basedOn w:val="TableNormal"/>
    <w:uiPriority w:val="99"/>
    <w:rsid w:val="004F3A79"/>
    <w:rPr>
      <w:rFonts w:ascii="Arial" w:hAnsi="Arial"/>
    </w:rPr>
    <w:tblPr>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cPr>
      <w:shd w:val="clear" w:color="auto" w:fill="auto"/>
    </w:tcPr>
    <w:tblStylePr w:type="firstCol">
      <w:rPr>
        <w:rFonts w:ascii="Arial" w:hAnsi="Arial"/>
      </w:rPr>
      <w:tblPr/>
      <w:tcPr>
        <w:tcBorders>
          <w:insideH w:val="nil"/>
        </w:tcBorders>
        <w:shd w:val="clear" w:color="auto" w:fill="6785C1"/>
        <w:vAlign w:val="center"/>
      </w:tcPr>
    </w:tblStylePr>
  </w:style>
  <w:style w:type="table" w:customStyle="1" w:styleId="NTableBanded">
    <w:name w:val="NTableBanded"/>
    <w:basedOn w:val="TableNormal"/>
    <w:uiPriority w:val="99"/>
    <w:rsid w:val="004F3A79"/>
    <w:rPr>
      <w:rFonts w:ascii="Arial" w:hAnsi="Arial"/>
    </w:rPr>
    <w:tblPr>
      <w:tblStyleRowBandSize w:val="1"/>
      <w:tblBorders>
        <w:top w:val="single" w:sz="8" w:space="0" w:color="8A8A8A"/>
        <w:left w:val="single" w:sz="8" w:space="0" w:color="8A8A8A"/>
        <w:bottom w:val="single" w:sz="8" w:space="0" w:color="8A8A8A"/>
        <w:right w:val="single" w:sz="8" w:space="0" w:color="8A8A8A"/>
        <w:insideH w:val="single" w:sz="8" w:space="0" w:color="8A8A8A"/>
        <w:insideV w:val="single" w:sz="8" w:space="0" w:color="8A8A8A"/>
      </w:tblBorders>
    </w:tblPr>
    <w:tblStylePr w:type="firstRow">
      <w:tblPr/>
      <w:tcPr>
        <w:tcBorders>
          <w:insideV w:val="single" w:sz="8" w:space="0" w:color="FFFFFF"/>
        </w:tcBorders>
        <w:shd w:val="clear" w:color="auto" w:fill="6785C1"/>
      </w:tcPr>
    </w:tblStylePr>
    <w:tblStylePr w:type="band2Horz">
      <w:tblPr/>
      <w:tcPr>
        <w:shd w:val="clear" w:color="auto" w:fill="F8F8F8"/>
      </w:tcPr>
    </w:tblStylePr>
  </w:style>
  <w:style w:type="character" w:customStyle="1" w:styleId="Heading7Char">
    <w:name w:val="Heading 7 Char"/>
    <w:basedOn w:val="DefaultParagraphFont"/>
    <w:link w:val="Heading7"/>
    <w:uiPriority w:val="9"/>
    <w:semiHidden/>
    <w:rsid w:val="000F4C1B"/>
    <w:rPr>
      <w:rFonts w:asciiTheme="majorHAnsi" w:eastAsiaTheme="majorEastAsia" w:hAnsiTheme="majorHAnsi" w:cstheme="majorBidi"/>
      <w:i/>
      <w:iCs/>
      <w:color w:val="2A3F68" w:themeColor="accent1" w:themeShade="7F"/>
      <w:szCs w:val="22"/>
    </w:rPr>
  </w:style>
  <w:style w:type="character" w:customStyle="1" w:styleId="Heading8Char">
    <w:name w:val="Heading 8 Char"/>
    <w:basedOn w:val="DefaultParagraphFont"/>
    <w:link w:val="Heading8"/>
    <w:uiPriority w:val="9"/>
    <w:rsid w:val="000F4C1B"/>
    <w:rPr>
      <w:rFonts w:ascii="Arial" w:eastAsiaTheme="majorEastAsia" w:hAnsi="Arial" w:cs="Arial"/>
      <w:b/>
      <w:bCs/>
      <w:color w:val="000000" w:themeColor="text1"/>
      <w:sz w:val="32"/>
      <w:szCs w:val="32"/>
    </w:rPr>
  </w:style>
  <w:style w:type="character" w:customStyle="1" w:styleId="Heading9Char">
    <w:name w:val="Heading 9 Char"/>
    <w:basedOn w:val="DefaultParagraphFont"/>
    <w:link w:val="Heading9"/>
    <w:uiPriority w:val="9"/>
    <w:semiHidden/>
    <w:rsid w:val="000F4C1B"/>
    <w:rPr>
      <w:rFonts w:asciiTheme="majorHAnsi" w:eastAsiaTheme="majorEastAsia" w:hAnsiTheme="majorHAnsi" w:cstheme="majorBidi"/>
      <w:i/>
      <w:iCs/>
      <w:color w:val="272727" w:themeColor="text1" w:themeTint="D8"/>
      <w:sz w:val="21"/>
      <w:szCs w:val="21"/>
    </w:rPr>
  </w:style>
  <w:style w:type="paragraph" w:customStyle="1" w:styleId="TableTextLast">
    <w:name w:val="Table Text_Last"/>
    <w:basedOn w:val="TableText"/>
    <w:link w:val="TableTextLastChar"/>
    <w:qFormat/>
    <w:rsid w:val="00A20530"/>
    <w:pPr>
      <w:spacing w:after="100"/>
    </w:pPr>
  </w:style>
  <w:style w:type="character" w:customStyle="1" w:styleId="TableTextChar">
    <w:name w:val="Table Text Char"/>
    <w:basedOn w:val="TableBullet1Char"/>
    <w:link w:val="TableText"/>
    <w:rsid w:val="00A20530"/>
    <w:rPr>
      <w:rFonts w:ascii="Arial" w:eastAsia="Arial" w:hAnsi="Arial" w:cs="Times Regular"/>
      <w:color w:val="000000"/>
    </w:rPr>
  </w:style>
  <w:style w:type="character" w:customStyle="1" w:styleId="TableTextLastChar">
    <w:name w:val="Table Text_Last Char"/>
    <w:basedOn w:val="TableTextChar"/>
    <w:link w:val="TableTextLast"/>
    <w:rsid w:val="00A20530"/>
    <w:rPr>
      <w:rFonts w:ascii="Arial" w:eastAsia="Arial" w:hAnsi="Arial" w:cs="Times Regular"/>
      <w:color w:val="000000"/>
    </w:rPr>
  </w:style>
  <w:style w:type="paragraph" w:customStyle="1" w:styleId="TemplateInstructions">
    <w:name w:val="Template Instructions"/>
    <w:basedOn w:val="Normal"/>
    <w:next w:val="BodyText"/>
    <w:link w:val="TemplateInstructionsChar"/>
    <w:uiPriority w:val="30"/>
    <w:qFormat/>
    <w:rsid w:val="009769CC"/>
    <w:pPr>
      <w:shd w:val="clear" w:color="auto" w:fill="E5E5E6"/>
      <w:tabs>
        <w:tab w:val="left" w:pos="360"/>
        <w:tab w:val="left" w:pos="720"/>
        <w:tab w:val="left" w:pos="1080"/>
      </w:tabs>
      <w:suppressAutoHyphens/>
      <w:spacing w:before="100" w:after="40" w:line="247" w:lineRule="auto"/>
    </w:pPr>
    <w:rPr>
      <w:rFonts w:eastAsia="Times New Roman"/>
      <w:bCs/>
      <w:i/>
      <w:color w:val="BC4328"/>
      <w:szCs w:val="24"/>
    </w:rPr>
  </w:style>
  <w:style w:type="character" w:customStyle="1" w:styleId="TemplateInstructionsChar">
    <w:name w:val="Template Instructions Char"/>
    <w:basedOn w:val="DefaultParagraphFont"/>
    <w:link w:val="TemplateInstructions"/>
    <w:uiPriority w:val="30"/>
    <w:rsid w:val="009769CC"/>
    <w:rPr>
      <w:rFonts w:ascii="Arial" w:eastAsia="Times New Roman" w:hAnsi="Arial"/>
      <w:bCs/>
      <w:i/>
      <w:color w:val="BC4328"/>
      <w:szCs w:val="24"/>
      <w:shd w:val="clear" w:color="auto" w:fill="E5E5E6"/>
    </w:rPr>
  </w:style>
  <w:style w:type="paragraph" w:customStyle="1" w:styleId="BodyBullet1NoSpace">
    <w:name w:val="Body Bullet 1_NoSpace"/>
    <w:basedOn w:val="BodyBullet1Spacing"/>
    <w:link w:val="BodyBullet1NoSpaceChar"/>
    <w:qFormat/>
    <w:rsid w:val="00924C88"/>
    <w:pPr>
      <w:contextualSpacing/>
    </w:pPr>
  </w:style>
  <w:style w:type="paragraph" w:customStyle="1" w:styleId="BodyBullet2NoSpace">
    <w:name w:val="Body Bullet 2_NoSpace"/>
    <w:basedOn w:val="BodyBullet2"/>
    <w:link w:val="BodyBullet2NoSpaceChar"/>
    <w:qFormat/>
    <w:rsid w:val="00E53406"/>
    <w:pPr>
      <w:contextualSpacing/>
    </w:pPr>
  </w:style>
  <w:style w:type="character" w:customStyle="1" w:styleId="BodyBullet1SpacingChar">
    <w:name w:val="Body Bullet 1_Spacing Char"/>
    <w:basedOn w:val="DefaultParagraphFont"/>
    <w:link w:val="BodyBullet1Spacing"/>
    <w:rsid w:val="00924C88"/>
    <w:rPr>
      <w:rFonts w:ascii="Arial" w:eastAsia="Arial" w:hAnsi="Arial" w:cs="Times Regular"/>
      <w:color w:val="000000"/>
    </w:rPr>
  </w:style>
  <w:style w:type="character" w:customStyle="1" w:styleId="BodyBullet1NoSpaceChar">
    <w:name w:val="Body Bullet 1_NoSpace Char"/>
    <w:basedOn w:val="BodyBullet1SpacingChar"/>
    <w:link w:val="BodyBullet1NoSpace"/>
    <w:rsid w:val="00924C88"/>
    <w:rPr>
      <w:rFonts w:ascii="Arial" w:eastAsia="Arial" w:hAnsi="Arial" w:cs="Times Regular"/>
      <w:color w:val="000000"/>
    </w:rPr>
  </w:style>
  <w:style w:type="paragraph" w:customStyle="1" w:styleId="IndexText2">
    <w:name w:val="Index Text 2"/>
    <w:basedOn w:val="ListContinue3"/>
    <w:link w:val="IndexText2Char"/>
    <w:qFormat/>
    <w:rsid w:val="007C48FA"/>
  </w:style>
  <w:style w:type="character" w:customStyle="1" w:styleId="BodyBullet2Char">
    <w:name w:val="Body Bullet 2 Char"/>
    <w:basedOn w:val="BodyBullet1SpacingChar"/>
    <w:link w:val="BodyBullet2"/>
    <w:rsid w:val="00E53406"/>
    <w:rPr>
      <w:rFonts w:ascii="Arial" w:eastAsia="Arial" w:hAnsi="Arial" w:cs="Times Regular"/>
      <w:color w:val="000000"/>
    </w:rPr>
  </w:style>
  <w:style w:type="character" w:customStyle="1" w:styleId="BodyBullet2NoSpaceChar">
    <w:name w:val="Body Bullet 2_NoSpace Char"/>
    <w:basedOn w:val="BodyBullet2Char"/>
    <w:link w:val="BodyBullet2NoSpace"/>
    <w:rsid w:val="00E53406"/>
    <w:rPr>
      <w:rFonts w:ascii="Arial" w:eastAsia="Arial" w:hAnsi="Arial" w:cs="Times Regular"/>
      <w:color w:val="000000"/>
    </w:rPr>
  </w:style>
  <w:style w:type="table" w:customStyle="1" w:styleId="TableGrid1">
    <w:name w:val="Table Grid1"/>
    <w:basedOn w:val="TableNormal"/>
    <w:next w:val="TableGrid"/>
    <w:uiPriority w:val="59"/>
    <w:rsid w:val="008E6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ContinueChar">
    <w:name w:val="List Continue Char"/>
    <w:basedOn w:val="DefaultParagraphFont"/>
    <w:link w:val="ListContinue"/>
    <w:rsid w:val="007C48FA"/>
    <w:rPr>
      <w:rFonts w:ascii="Arial" w:eastAsia="Cambria" w:hAnsi="Arial" w:cs="Arial"/>
      <w:noProof/>
      <w:color w:val="000000"/>
      <w:szCs w:val="22"/>
    </w:rPr>
  </w:style>
  <w:style w:type="character" w:customStyle="1" w:styleId="ListContinue2Char">
    <w:name w:val="List Continue 2 Char"/>
    <w:aliases w:val="Indent Text 1 Char"/>
    <w:basedOn w:val="ListContinueChar"/>
    <w:link w:val="ListContinue2"/>
    <w:rsid w:val="007C48FA"/>
    <w:rPr>
      <w:rFonts w:ascii="Arial" w:eastAsia="Cambria" w:hAnsi="Arial" w:cs="Arial"/>
      <w:noProof/>
      <w:color w:val="000000"/>
      <w:szCs w:val="22"/>
    </w:rPr>
  </w:style>
  <w:style w:type="character" w:customStyle="1" w:styleId="ListContinue3Char">
    <w:name w:val="List Continue 3 Char"/>
    <w:basedOn w:val="ListContinue2Char"/>
    <w:link w:val="ListContinue3"/>
    <w:rsid w:val="007C48FA"/>
    <w:rPr>
      <w:rFonts w:ascii="Arial" w:eastAsia="Cambria" w:hAnsi="Arial" w:cs="Arial"/>
      <w:noProof/>
      <w:color w:val="000000"/>
      <w:szCs w:val="22"/>
    </w:rPr>
  </w:style>
  <w:style w:type="character" w:customStyle="1" w:styleId="IndexText2Char">
    <w:name w:val="Index Text 2 Char"/>
    <w:basedOn w:val="ListContinue3Char"/>
    <w:link w:val="IndexText2"/>
    <w:rsid w:val="007C48FA"/>
    <w:rPr>
      <w:rFonts w:ascii="Arial" w:eastAsia="Cambria" w:hAnsi="Arial" w:cs="Arial"/>
      <w:noProof/>
      <w:color w:val="000000"/>
      <w:szCs w:val="22"/>
    </w:rPr>
  </w:style>
  <w:style w:type="table" w:customStyle="1" w:styleId="TableGrid2">
    <w:name w:val="Table Grid2"/>
    <w:basedOn w:val="TableNormal"/>
    <w:next w:val="TableGrid"/>
    <w:uiPriority w:val="59"/>
    <w:rsid w:val="003C2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215C5"/>
    <w:pPr>
      <w:spacing w:before="360" w:after="120"/>
      <w:ind w:left="720" w:hanging="7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7613B"/>
    <w:pPr>
      <w:spacing w:before="360" w:after="120"/>
      <w:ind w:left="720" w:hanging="7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InsideHeaderWhiteText">
    <w:name w:val="Table Inside Header White Text"/>
    <w:next w:val="Normal"/>
    <w:link w:val="TableInsideHeaderWhiteTextChar"/>
    <w:qFormat/>
    <w:rsid w:val="00F6489E"/>
    <w:pPr>
      <w:spacing w:before="120" w:after="120" w:line="288" w:lineRule="auto"/>
    </w:pPr>
    <w:rPr>
      <w:rFonts w:ascii="Arial" w:eastAsia="Arial" w:hAnsi="Arial" w:cs="Times Regular"/>
      <w:b/>
      <w:bCs/>
      <w:color w:val="FFFFFF"/>
      <w:szCs w:val="24"/>
    </w:rPr>
  </w:style>
  <w:style w:type="character" w:customStyle="1" w:styleId="TableInsideHeaderWhiteTextChar">
    <w:name w:val="Table Inside Header White Text Char"/>
    <w:link w:val="TableInsideHeaderWhiteText"/>
    <w:rsid w:val="00F6489E"/>
    <w:rPr>
      <w:rFonts w:ascii="Arial" w:eastAsia="Arial" w:hAnsi="Arial" w:cs="Times Regular"/>
      <w:b/>
      <w:bCs/>
      <w:color w:val="FFFFFF"/>
      <w:szCs w:val="24"/>
    </w:rPr>
  </w:style>
  <w:style w:type="paragraph" w:customStyle="1" w:styleId="TableBody">
    <w:name w:val="Table Body"/>
    <w:basedOn w:val="Normal"/>
    <w:link w:val="TableBodyChar"/>
    <w:qFormat/>
    <w:rsid w:val="00F6489E"/>
    <w:pPr>
      <w:widowControl w:val="0"/>
      <w:spacing w:before="40" w:after="40"/>
    </w:pPr>
    <w:rPr>
      <w:rFonts w:eastAsia="Arial" w:cs="Times Regular"/>
      <w:color w:val="000000"/>
      <w:szCs w:val="20"/>
    </w:rPr>
  </w:style>
  <w:style w:type="character" w:customStyle="1" w:styleId="TableBodyChar">
    <w:name w:val="Table Body Char"/>
    <w:basedOn w:val="TableBullet1Char"/>
    <w:link w:val="TableBody"/>
    <w:rsid w:val="00F6489E"/>
    <w:rPr>
      <w:rFonts w:ascii="Arial" w:eastAsia="Arial" w:hAnsi="Arial" w:cs="Times Regular"/>
      <w:color w:val="000000"/>
    </w:rPr>
  </w:style>
  <w:style w:type="character" w:customStyle="1" w:styleId="CaptionChar">
    <w:name w:val="Caption Char"/>
    <w:aliases w:val="c Char1,c Char Char,Char Char"/>
    <w:basedOn w:val="DefaultParagraphFont"/>
    <w:link w:val="Caption"/>
    <w:rsid w:val="00F6489E"/>
    <w:rPr>
      <w:rFonts w:ascii="Arial" w:eastAsia="Times New Roman" w:hAnsi="Arial"/>
      <w:b/>
      <w:color w:val="000000"/>
      <w:sz w:val="18"/>
    </w:rPr>
  </w:style>
  <w:style w:type="paragraph" w:customStyle="1" w:styleId="TableBodyLast">
    <w:name w:val="Table Body_Last"/>
    <w:basedOn w:val="TableBody"/>
    <w:link w:val="TableBodyLastChar"/>
    <w:qFormat/>
    <w:rsid w:val="00F6489E"/>
    <w:pPr>
      <w:spacing w:after="100"/>
    </w:pPr>
  </w:style>
  <w:style w:type="character" w:customStyle="1" w:styleId="TableBodyLastChar">
    <w:name w:val="Table Body_Last Char"/>
    <w:basedOn w:val="TableBodyChar"/>
    <w:link w:val="TableBodyLast"/>
    <w:rsid w:val="00F6489E"/>
    <w:rPr>
      <w:rFonts w:ascii="Arial" w:eastAsia="Arial" w:hAnsi="Arial" w:cs="Times Regular"/>
      <w:color w:val="000000"/>
    </w:rPr>
  </w:style>
  <w:style w:type="character" w:customStyle="1" w:styleId="ListParagraphChar">
    <w:name w:val="List Paragraph Char"/>
    <w:aliases w:val="Alpha List Paragraph Char"/>
    <w:basedOn w:val="DefaultParagraphFont"/>
    <w:link w:val="ListParagraph"/>
    <w:uiPriority w:val="34"/>
    <w:locked/>
    <w:rsid w:val="00C30D11"/>
    <w:rPr>
      <w:rFonts w:ascii="Arial" w:hAnsi="Arial"/>
      <w:color w:val="414141"/>
      <w:szCs w:val="22"/>
    </w:rPr>
  </w:style>
  <w:style w:type="character" w:customStyle="1" w:styleId="normaltextrun1">
    <w:name w:val="normaltextrun1"/>
    <w:basedOn w:val="DefaultParagraphFont"/>
    <w:rsid w:val="00C30D11"/>
  </w:style>
  <w:style w:type="character" w:customStyle="1" w:styleId="eop">
    <w:name w:val="eop"/>
    <w:basedOn w:val="DefaultParagraphFont"/>
    <w:rsid w:val="00C30D11"/>
  </w:style>
  <w:style w:type="paragraph" w:styleId="TOCHeading">
    <w:name w:val="TOC Heading"/>
    <w:basedOn w:val="Heading1"/>
    <w:next w:val="Normal"/>
    <w:uiPriority w:val="39"/>
    <w:unhideWhenUsed/>
    <w:qFormat/>
    <w:rsid w:val="00336C75"/>
    <w:pPr>
      <w:numPr>
        <w:numId w:val="0"/>
      </w:numPr>
      <w:tabs>
        <w:tab w:val="clear" w:pos="720"/>
      </w:tabs>
      <w:spacing w:after="0" w:line="259" w:lineRule="auto"/>
      <w:outlineLvl w:val="9"/>
    </w:pPr>
    <w:rPr>
      <w:rFonts w:asciiTheme="majorHAnsi" w:eastAsiaTheme="majorEastAsia" w:hAnsiTheme="majorHAnsi" w:cstheme="majorBidi"/>
      <w:b w:val="0"/>
      <w:bCs w:val="0"/>
      <w:color w:val="405F9D" w:themeColor="accent1" w:themeShade="BF"/>
      <w:szCs w:val="32"/>
    </w:rPr>
  </w:style>
  <w:style w:type="paragraph" w:customStyle="1" w:styleId="BodyBullet1">
    <w:name w:val="Body Bullet 1"/>
    <w:qFormat/>
    <w:rsid w:val="0048000F"/>
    <w:pPr>
      <w:spacing w:before="240" w:after="60"/>
      <w:ind w:left="360" w:hanging="360"/>
    </w:pPr>
    <w:rPr>
      <w:rFonts w:ascii="Arial" w:eastAsia="Arial" w:hAnsi="Arial" w:cs="Times Regular"/>
      <w:color w:val="000000"/>
    </w:rPr>
  </w:style>
  <w:style w:type="character" w:styleId="IntenseEmphasis">
    <w:name w:val="Intense Emphasis"/>
    <w:basedOn w:val="DefaultParagraphFont"/>
    <w:uiPriority w:val="21"/>
    <w:qFormat/>
    <w:rsid w:val="008C00C5"/>
    <w:rPr>
      <w:rFonts w:ascii="Bookman Old Style" w:hAnsi="Bookman Old Style"/>
      <w:i/>
      <w:iCs/>
      <w:color w:val="6785C1" w:themeColor="accent1"/>
      <w:sz w:val="22"/>
    </w:rPr>
  </w:style>
  <w:style w:type="character" w:customStyle="1" w:styleId="SmartLink1">
    <w:name w:val="SmartLink1"/>
    <w:basedOn w:val="DefaultParagraphFont"/>
    <w:uiPriority w:val="99"/>
    <w:semiHidden/>
    <w:unhideWhenUsed/>
    <w:rsid w:val="00740811"/>
    <w:rPr>
      <w:color w:val="0000FF"/>
      <w:u w:val="single"/>
      <w:shd w:val="clear" w:color="auto" w:fill="F3F2F1"/>
    </w:rPr>
  </w:style>
  <w:style w:type="paragraph" w:styleId="Revision">
    <w:name w:val="Revision"/>
    <w:hidden/>
    <w:uiPriority w:val="99"/>
    <w:semiHidden/>
    <w:rsid w:val="00F63F96"/>
    <w:rPr>
      <w:rFonts w:ascii="Arial" w:hAnsi="Arial"/>
      <w:color w:val="41414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magcc.sharepoint.com/:w:/r/sites/MESModularity/MES-PROGRAM/ProjectRepository/AMMP%20Acronyms%20and%20Glossary.docx?d=wd285bd1a45b4401a84bd37da09783c20&amp;csf=1&amp;web=1&amp;e=OMDw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NTT DATA Services">
      <a:dk1>
        <a:sysClr val="windowText" lastClr="000000"/>
      </a:dk1>
      <a:lt1>
        <a:sysClr val="window" lastClr="FFFFFF"/>
      </a:lt1>
      <a:dk2>
        <a:srgbClr val="44546A"/>
      </a:dk2>
      <a:lt2>
        <a:srgbClr val="E7E6E6"/>
      </a:lt2>
      <a:accent1>
        <a:srgbClr val="6785C1"/>
      </a:accent1>
      <a:accent2>
        <a:srgbClr val="0080B1"/>
      </a:accent2>
      <a:accent3>
        <a:srgbClr val="0F1C50"/>
      </a:accent3>
      <a:accent4>
        <a:srgbClr val="E6B600"/>
      </a:accent4>
      <a:accent5>
        <a:srgbClr val="BC4328"/>
      </a:accent5>
      <a:accent6>
        <a:srgbClr val="83B254"/>
      </a:accent6>
      <a:hlink>
        <a:srgbClr val="AA3C8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ice_x0020_Number xmlns="2546c8a8-47bf-4b99-b9c9-08797e9e2051" xsi:nil="true"/>
    <_ip_UnifiedCompliancePolicyUIAction xmlns="2c47a441-a350-4389-82c1-d51ff6ab2182" xsi:nil="true"/>
    <Prioritization xmlns="2546c8a8-47bf-4b99-b9c9-08797e9e2051">Decomposition</Prioritization>
    <Month xmlns="2546c8a8-47bf-4b99-b9c9-08797e9e2051" xsi:nil="true"/>
    <Completed xmlns="2546c8a8-47bf-4b99-b9c9-08797e9e2051">true</Completed>
    <lcf76f155ced4ddcb4097134ff3c332f xmlns="2546c8a8-47bf-4b99-b9c9-08797e9e2051">
      <Terms xmlns="http://schemas.microsoft.com/office/infopath/2007/PartnerControls"/>
    </lcf76f155ced4ddcb4097134ff3c332f>
    <Module xmlns="2546c8a8-47bf-4b99-b9c9-08797e9e2051">EQP</Module>
    <_ip_UnifiedCompliancePolicyProperties xmlns="2c47a441-a350-4389-82c1-d51ff6ab2182" xsi:nil="true"/>
    <TaxCatchAll xmlns="2c47a441-a350-4389-82c1-d51ff6ab2182">
      <Value>2</Value>
    </TaxCatchAll>
    <SharedWithUsers xmlns="0c9abcb8-3352-4429-a0db-64f95153e8c6">
      <UserInfo>
        <DisplayName/>
        <AccountId xsi:nil="true"/>
        <AccountType/>
      </UserInfo>
    </SharedWithUsers>
    <DocumentStatus xmlns="2546c8a8-47bf-4b99-b9c9-08797e9e20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F1093344BD04EAD90107186D59979" ma:contentTypeVersion="35" ma:contentTypeDescription="Create a new document." ma:contentTypeScope="" ma:versionID="f32d6449e28749e4c223381c5dc53215">
  <xsd:schema xmlns:xsd="http://www.w3.org/2001/XMLSchema" xmlns:xs="http://www.w3.org/2001/XMLSchema" xmlns:p="http://schemas.microsoft.com/office/2006/metadata/properties" xmlns:ns2="2546c8a8-47bf-4b99-b9c9-08797e9e2051" xmlns:ns3="0c9abcb8-3352-4429-a0db-64f95153e8c6" xmlns:ns4="2c47a441-a350-4389-82c1-d51ff6ab2182" targetNamespace="http://schemas.microsoft.com/office/2006/metadata/properties" ma:root="true" ma:fieldsID="70da1b40a762301bfb07e439ee381f44" ns2:_="" ns3:_="" ns4:_="">
    <xsd:import namespace="2546c8a8-47bf-4b99-b9c9-08797e9e2051"/>
    <xsd:import namespace="0c9abcb8-3352-4429-a0db-64f95153e8c6"/>
    <xsd:import namespace="2c47a441-a350-4389-82c1-d51ff6ab2182"/>
    <xsd:element name="properties">
      <xsd:complexType>
        <xsd:sequence>
          <xsd:element name="documentManagement">
            <xsd:complexType>
              <xsd:all>
                <xsd:element ref="ns2:Completed" minOccurs="0"/>
                <xsd:element ref="ns2:Month" minOccurs="0"/>
                <xsd:element ref="ns2:Prioritization" minOccurs="0"/>
                <xsd:element ref="ns2:Module" minOccurs="0"/>
                <xsd:element ref="ns3:SharedWithUsers" minOccurs="0"/>
                <xsd:element ref="ns3:SharedWithDetails" minOccurs="0"/>
                <xsd:element ref="ns2:MediaServiceAutoTags" minOccurs="0"/>
                <xsd:element ref="ns2:Invoice_x0020_Number" minOccurs="0"/>
                <xsd:element ref="ns2:MediaServiceMetadata" minOccurs="0"/>
                <xsd:element ref="ns2:MediaServiceFastMetadata" minOccurs="0"/>
                <xsd:element ref="ns2:MediaLengthInSeconds" minOccurs="0"/>
                <xsd:element ref="ns4:_ip_UnifiedCompliancePolicyProperties" minOccurs="0"/>
                <xsd:element ref="ns4:_ip_UnifiedCompliancePolicyUIAction"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Document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6c8a8-47bf-4b99-b9c9-08797e9e2051" elementFormDefault="qualified">
    <xsd:import namespace="http://schemas.microsoft.com/office/2006/documentManagement/types"/>
    <xsd:import namespace="http://schemas.microsoft.com/office/infopath/2007/PartnerControls"/>
    <xsd:element name="Completed" ma:index="2" nillable="true" ma:displayName="Completed" ma:default="1" ma:indexed="true" ma:internalName="Completed" ma:readOnly="false">
      <xsd:simpleType>
        <xsd:restriction base="dms:Boolean"/>
      </xsd:simpleType>
    </xsd:element>
    <xsd:element name="Month" ma:index="3" nillable="true" ma:displayName="Month" ma:internalName="Month" ma:readOnly="false">
      <xsd:simpleType>
        <xsd:restriction base="dms:Text">
          <xsd:maxLength value="255"/>
        </xsd:restriction>
      </xsd:simpleType>
    </xsd:element>
    <xsd:element name="Prioritization" ma:index="4" nillable="true" ma:displayName="Recording Type" ma:default="Decomposition" ma:format="Dropdown" ma:internalName="Prioritization" ma:readOnly="false">
      <xsd:simpleType>
        <xsd:restriction base="dms:Choice">
          <xsd:enumeration value="Decomposition"/>
          <xsd:enumeration value="Visioning"/>
          <xsd:enumeration value="Demo"/>
          <xsd:enumeration value="Kick-off"/>
          <xsd:enumeration value="Requirement Session"/>
        </xsd:restriction>
      </xsd:simpleType>
    </xsd:element>
    <xsd:element name="Module" ma:index="5" nillable="true" ma:displayName="Enterprise Team" ma:default="EQP" ma:format="Dropdown" ma:internalName="Module" ma:readOnly="false">
      <xsd:simpleType>
        <xsd:restriction base="dms:Text">
          <xsd:maxLength value="255"/>
        </xsd:restriction>
      </xsd:simpleType>
    </xsd:element>
    <xsd:element name="MediaServiceAutoTags" ma:index="9" nillable="true" ma:displayName="Tags" ma:hidden="true" ma:internalName="MediaServiceAutoTags" ma:readOnly="true">
      <xsd:simpleType>
        <xsd:restriction base="dms:Text"/>
      </xsd:simpleType>
    </xsd:element>
    <xsd:element name="Invoice_x0020_Number" ma:index="10" nillable="true" ma:displayName="Invoice Number" ma:hidden="true" ma:internalName="Invoice_x0020_Number"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LengthInSeconds" ma:index="14" nillable="true" ma:displayName="MediaLengthInSeconds" ma:description=""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dd921ad-3ebe-4d1d-a60d-f0928cfe354d"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DocumentStatus" ma:index="29" nillable="true" ma:displayName="Document Status" ma:format="Dropdown" ma:internalName="DocumentStatus">
      <xsd:simpleType>
        <xsd:restriction base="dms:Choice">
          <xsd:enumeration value="New"/>
          <xsd:enumeration value="Draft"/>
          <xsd:enumeration value="Final"/>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abcb8-3352-4429-a0db-64f95153e8c6" elementFormDefault="qualified">
    <xsd:import namespace="http://schemas.microsoft.com/office/2006/documentManagement/types"/>
    <xsd:import namespace="http://schemas.microsoft.com/office/infopath/2007/PartnerControls"/>
    <xsd:element name="SharedWithUsers" ma:index="6"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7a441-a350-4389-82c1-d51ff6ab2182"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element name="TaxCatchAll" ma:index="24" nillable="true" ma:displayName="Taxonomy Catch All Column" ma:hidden="true" ma:list="{d567b7b1-0441-4941-b220-281aa7e03466}" ma:internalName="TaxCatchAll" ma:readOnly="false" ma:showField="CatchAllData" ma:web="2c47a441-a350-4389-82c1-d51ff6ab2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8976-1068-429A-A7F4-3A54039E9228}">
  <ds:schemaRefs>
    <ds:schemaRef ds:uri="http://www.w3.org/XML/1998/namespace"/>
    <ds:schemaRef ds:uri="http://purl.org/dc/dcmitype/"/>
    <ds:schemaRef ds:uri="http://purl.org/dc/elements/1.1/"/>
    <ds:schemaRef ds:uri="http://purl.org/dc/terms/"/>
    <ds:schemaRef ds:uri="http://schemas.microsoft.com/office/2006/documentManagement/types"/>
    <ds:schemaRef ds:uri="cd51dddc-2c09-444d-82da-f51eb572077b"/>
    <ds:schemaRef ds:uri="http://schemas.microsoft.com/office/infopath/2007/PartnerControls"/>
    <ds:schemaRef ds:uri="http://schemas.microsoft.com/office/2006/metadata/properties"/>
    <ds:schemaRef ds:uri="http://schemas.openxmlformats.org/package/2006/metadata/core-properties"/>
    <ds:schemaRef ds:uri="b882fb9f-29cd-4d16-bf7e-637573ab6ea0"/>
    <ds:schemaRef ds:uri="9bd8c00a-5292-4515-bbbe-d5f1fb29f2b1"/>
  </ds:schemaRefs>
</ds:datastoreItem>
</file>

<file path=customXml/itemProps2.xml><?xml version="1.0" encoding="utf-8"?>
<ds:datastoreItem xmlns:ds="http://schemas.openxmlformats.org/officeDocument/2006/customXml" ds:itemID="{F41272A9-BDAB-4C4D-897C-18D78F89E49B}"/>
</file>

<file path=customXml/itemProps3.xml><?xml version="1.0" encoding="utf-8"?>
<ds:datastoreItem xmlns:ds="http://schemas.openxmlformats.org/officeDocument/2006/customXml" ds:itemID="{8BB28AC0-7265-47F8-8C92-81DED3FFA597}">
  <ds:schemaRefs>
    <ds:schemaRef ds:uri="http://schemas.microsoft.com/sharepoint/v3/contenttype/forms"/>
  </ds:schemaRefs>
</ds:datastoreItem>
</file>

<file path=customXml/itemProps4.xml><?xml version="1.0" encoding="utf-8"?>
<ds:datastoreItem xmlns:ds="http://schemas.openxmlformats.org/officeDocument/2006/customXml" ds:itemID="{29B139D7-53CC-40F0-89DE-D9420433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2234</Words>
  <Characters>12737</Characters>
  <Application>Microsoft Office Word</Application>
  <DocSecurity>4</DocSecurity>
  <Lines>106</Lines>
  <Paragraphs>29</Paragraphs>
  <ScaleCrop>false</ScaleCrop>
  <Company>Keane India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Start Up Checklist</dc:title>
  <dc:subject>&lt;&lt;Document Sub Title&gt;&gt;</dc:subject>
  <dc:creator>Allen, Andrew</dc:creator>
  <cp:keywords>Vendor Startup; Stairtup</cp:keywords>
  <dc:description>Generic Word document template in Office 2007 format</dc:description>
  <cp:lastModifiedBy>LB</cp:lastModifiedBy>
  <cp:revision>768</cp:revision>
  <cp:lastPrinted>2012-03-21T09:06:00Z</cp:lastPrinted>
  <dcterms:created xsi:type="dcterms:W3CDTF">2020-10-09T14:50:00Z</dcterms:created>
  <dcterms:modified xsi:type="dcterms:W3CDTF">2023-04-03T21:19:00Z</dcterms:modified>
  <cp:category>&lt;&lt;Document Date&gt;&gt;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0x010100821F1093344BD04EAD90107186D59979</vt:lpwstr>
  </property>
  <property fmtid="{D5CDD505-2E9C-101B-9397-08002B2CF9AE}" pid="3" name="Geography">
    <vt:lpwstr>2;#Global|22e09cd4-9c82-4af0-9db9-2c9be850668b</vt:lpwstr>
  </property>
  <property fmtid="{D5CDD505-2E9C-101B-9397-08002B2CF9AE}" pid="4" name="Stack Order">
    <vt:lpwstr>5</vt:lpwstr>
  </property>
  <property fmtid="{D5CDD505-2E9C-101B-9397-08002B2CF9AE}" pid="5" name="Sub-Category">
    <vt:lpwstr>;#Template;#</vt:lpwstr>
  </property>
  <property fmtid="{D5CDD505-2E9C-101B-9397-08002B2CF9AE}" pid="6" name="IconOverlay">
    <vt:lpwstr/>
  </property>
  <property fmtid="{D5CDD505-2E9C-101B-9397-08002B2CF9AE}" pid="7" name="TaxCatchAll">
    <vt:lpwstr>2;#</vt:lpwstr>
  </property>
  <property fmtid="{D5CDD505-2E9C-101B-9397-08002B2CF9AE}" pid="8" name="d1e031988e274bd39d4592bbd27531ed">
    <vt:lpwstr>Global|22e09cd4-9c82-4af0-9db9-2c9be850668b</vt:lpwstr>
  </property>
  <property fmtid="{D5CDD505-2E9C-101B-9397-08002B2CF9AE}" pid="9" name="PublishingExpirationDate">
    <vt:lpwstr/>
  </property>
  <property fmtid="{D5CDD505-2E9C-101B-9397-08002B2CF9AE}" pid="10" name="PublishingStartDate">
    <vt:lpwstr/>
  </property>
  <property fmtid="{D5CDD505-2E9C-101B-9397-08002B2CF9AE}" pid="11" name="Category">
    <vt:lpwstr>Tools</vt:lpwstr>
  </property>
  <property fmtid="{D5CDD505-2E9C-101B-9397-08002B2CF9AE}" pid="12" name="TitusGUID">
    <vt:lpwstr>515527bf-9fe9-4a57-8ed8-3ebf33ec411d</vt:lpwstr>
  </property>
  <property fmtid="{D5CDD505-2E9C-101B-9397-08002B2CF9AE}" pid="13" name="Document Creator">
    <vt:lpwstr/>
  </property>
  <property fmtid="{D5CDD505-2E9C-101B-9397-08002B2CF9AE}" pid="14" name="Document Editor">
    <vt:lpwstr/>
  </property>
  <property fmtid="{D5CDD505-2E9C-101B-9397-08002B2CF9AE}" pid="15" name="Classification">
    <vt:lpwstr>No Restrictions</vt:lpwstr>
  </property>
  <property fmtid="{D5CDD505-2E9C-101B-9397-08002B2CF9AE}" pid="16" name="Sublabels">
    <vt:lpwstr/>
  </property>
  <property fmtid="{D5CDD505-2E9C-101B-9397-08002B2CF9AE}" pid="17" name="Vendor">
    <vt:lpwstr>NTT Data PMO</vt:lpwstr>
  </property>
  <property fmtid="{D5CDD505-2E9C-101B-9397-08002B2CF9AE}" pid="18" name="Order">
    <vt:r8>35600</vt:r8>
  </property>
  <property fmtid="{D5CDD505-2E9C-101B-9397-08002B2CF9AE}" pid="19" name="xd_ProgID">
    <vt:lpwstr/>
  </property>
  <property fmtid="{D5CDD505-2E9C-101B-9397-08002B2CF9AE}" pid="20" name="Status">
    <vt:lpwstr>Rework Required</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Deliverable_ID">
    <vt:lpwstr>PMO-2-o2</vt:lpwstr>
  </property>
  <property fmtid="{D5CDD505-2E9C-101B-9397-08002B2CF9AE}" pid="25" name="Item Type">
    <vt:lpwstr>Deliverable</vt:lpwstr>
  </property>
  <property fmtid="{D5CDD505-2E9C-101B-9397-08002B2CF9AE}" pid="26" name="QC Reviewer Name">
    <vt:lpwstr>Mark Bonner</vt:lpwstr>
  </property>
  <property fmtid="{D5CDD505-2E9C-101B-9397-08002B2CF9AE}" pid="27" name="xd_Signature">
    <vt:bool>false</vt:bool>
  </property>
  <property fmtid="{D5CDD505-2E9C-101B-9397-08002B2CF9AE}" pid="28" name="TaxKeyword">
    <vt:lpwstr>224;#Stairtup|ccb7f9d5-538d-4fa4-8df0-160956c0e3b7;#223;#Vendor Startup|e782a8cf-033c-4f4d-828c-cd8ef43760ab</vt:lpwstr>
  </property>
  <property fmtid="{D5CDD505-2E9C-101B-9397-08002B2CF9AE}" pid="29" name="SharedWithUsers">
    <vt:lpwstr/>
  </property>
  <property fmtid="{D5CDD505-2E9C-101B-9397-08002B2CF9AE}" pid="30" name="Archive">
    <vt:bool>false</vt:bool>
  </property>
  <property fmtid="{D5CDD505-2E9C-101B-9397-08002B2CF9AE}" pid="31" name="Artifact Identifier">
    <vt:lpwstr>PMO-2-o-02</vt:lpwstr>
  </property>
  <property fmtid="{D5CDD505-2E9C-101B-9397-08002B2CF9AE}" pid="32" name="Current Status">
    <vt:lpwstr>Ready for Submission</vt:lpwstr>
  </property>
  <property fmtid="{D5CDD505-2E9C-101B-9397-08002B2CF9AE}" pid="33" name="Owner">
    <vt:lpwstr>602;#LaRosa, Renee</vt:lpwstr>
  </property>
  <property fmtid="{D5CDD505-2E9C-101B-9397-08002B2CF9AE}" pid="34" name="TriggerFlowInfo">
    <vt:lpwstr/>
  </property>
  <property fmtid="{D5CDD505-2E9C-101B-9397-08002B2CF9AE}" pid="35" name="Program Wide">
    <vt:bool>false</vt:bool>
  </property>
  <property fmtid="{D5CDD505-2E9C-101B-9397-08002B2CF9AE}" pid="36" name="eaVendor">
    <vt:lpwstr>NTT DATA</vt:lpwstr>
  </property>
  <property fmtid="{D5CDD505-2E9C-101B-9397-08002B2CF9AE}" pid="37" name="eaID">
    <vt:lpwstr>PMO-2-o-02</vt:lpwstr>
  </property>
  <property fmtid="{D5CDD505-2E9C-101B-9397-08002B2CF9AE}" pid="38" name="dvDeliverableStatus">
    <vt:lpwstr>Approved</vt:lpwstr>
  </property>
  <property fmtid="{D5CDD505-2E9C-101B-9397-08002B2CF9AE}" pid="39" name="eaPractice">
    <vt:lpwstr>PMO</vt:lpwstr>
  </property>
  <property fmtid="{D5CDD505-2E9C-101B-9397-08002B2CF9AE}" pid="40" name="Program Wide1">
    <vt:lpwstr>Yes</vt:lpwstr>
  </property>
  <property fmtid="{D5CDD505-2E9C-101B-9397-08002B2CF9AE}" pid="41" name="dvDeliverableType">
    <vt:lpwstr>Artifact</vt:lpwstr>
  </property>
  <property fmtid="{D5CDD505-2E9C-101B-9397-08002B2CF9AE}" pid="42" name="Program Wide0">
    <vt:lpwstr>Yes</vt:lpwstr>
  </property>
  <property fmtid="{D5CDD505-2E9C-101B-9397-08002B2CF9AE}" pid="43" name="Deliverable / Document Type">
    <vt:lpwstr>Base Deliverable / Plan</vt:lpwstr>
  </property>
  <property fmtid="{D5CDD505-2E9C-101B-9397-08002B2CF9AE}" pid="44" name="Pillar">
    <vt:lpwstr>PMO</vt:lpwstr>
  </property>
</Properties>
</file>